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FD447" w14:textId="6E809271" w:rsidR="0005386C" w:rsidRDefault="00000000">
      <w:r>
        <w:rPr>
          <w:noProof/>
        </w:rPr>
        <w:pict w14:anchorId="068DED4E"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2050" type="#_x0000_t202" style="position:absolute;margin-left:-78.75pt;margin-top:-71.85pt;width:565.35pt;height:112.35pt;z-index:251654656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>
              <w:txbxContent>
                <w:p w14:paraId="0E49DA1D" w14:textId="72CDEE88" w:rsidR="003032AB" w:rsidRPr="006B248F" w:rsidRDefault="00C27A65" w:rsidP="003032AB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C27A65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舊尖</w:t>
                  </w:r>
                  <w:proofErr w:type="gramStart"/>
                  <w:r w:rsidRPr="00C27A65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沙咀</w:t>
                  </w:r>
                  <w:proofErr w:type="gramEnd"/>
                  <w:r w:rsidRPr="00C27A65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火車站鐘樓</w:t>
                  </w:r>
                </w:p>
              </w:txbxContent>
            </v:textbox>
          </v:shape>
        </w:pict>
      </w:r>
      <w:r>
        <w:rPr>
          <w:noProof/>
        </w:rPr>
        <w:pict w14:anchorId="757450EE">
          <v:shape id="文字方塊 5" o:spid="_x0000_s2054" type="#_x0000_t202" style="position:absolute;margin-left:-51.75pt;margin-top:168.75pt;width:518.25pt;height:519pt;z-index:25165875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" strokeweight="3pt">
            <v:stroke linestyle="thinThin"/>
            <v:textbox>
              <w:txbxContent>
                <w:p w14:paraId="1496B3F6" w14:textId="687704DC" w:rsidR="003032AB" w:rsidRDefault="00C27A65" w:rsidP="003032AB">
                  <w:pPr>
                    <w:snapToGrid w:val="0"/>
                    <w:spacing w:after="0" w:line="240" w:lineRule="auto"/>
                    <w:ind w:left="-4"/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 w:rsidRPr="00C27A65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舊尖</w:t>
                  </w:r>
                  <w:proofErr w:type="gramStart"/>
                  <w:r w:rsidRPr="00C27A65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沙咀</w:t>
                  </w:r>
                  <w:proofErr w:type="gramEnd"/>
                  <w:r w:rsidRPr="00C27A65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火車站鐘樓</w:t>
                  </w:r>
                </w:p>
                <w:p w14:paraId="7482B12A" w14:textId="77777777" w:rsidR="003032AB" w:rsidRDefault="003032AB" w:rsidP="003032AB"/>
                <w:p w14:paraId="55980C83" w14:textId="4B01951F" w:rsidR="003032AB" w:rsidRDefault="00C27A65" w:rsidP="00C27A65">
                  <w:pPr>
                    <w:ind w:firstLine="480"/>
                    <w:rPr>
                      <w:rFonts w:ascii="MHeiHK-Light" w:eastAsia="MHeiHK-Light" w:hAnsi="MHeiHK-Light"/>
                    </w:rPr>
                  </w:pPr>
                  <w:r w:rsidRPr="00C27A65">
                    <w:rPr>
                      <w:rFonts w:ascii="MHeiHK-Light" w:eastAsia="MHeiHK-Light" w:hAnsi="MHeiHK-Light" w:hint="eastAsia"/>
                    </w:rPr>
                    <w:t>在</w:t>
                  </w:r>
                  <w:r w:rsidRPr="00C27A65">
                    <w:rPr>
                      <w:rFonts w:ascii="MHeiHK-Light" w:eastAsia="MHeiHK-Light" w:hAnsi="MHeiHK-Light"/>
                    </w:rPr>
                    <w:t>1960</w:t>
                  </w:r>
                  <w:r w:rsidRPr="00C27A65">
                    <w:rPr>
                      <w:rFonts w:ascii="MHeiHK-Light" w:eastAsia="MHeiHK-Light" w:hAnsi="MHeiHK-Light" w:hint="eastAsia"/>
                    </w:rPr>
                    <w:t>、</w:t>
                  </w:r>
                  <w:r w:rsidRPr="00C27A65">
                    <w:rPr>
                      <w:rFonts w:ascii="MHeiHK-Light" w:eastAsia="MHeiHK-Light" w:hAnsi="MHeiHK-Light"/>
                    </w:rPr>
                    <w:t>70</w:t>
                  </w:r>
                  <w:r w:rsidRPr="00C27A65">
                    <w:rPr>
                      <w:rFonts w:ascii="MHeiHK-Light" w:eastAsia="MHeiHK-Light" w:hAnsi="MHeiHK-Light" w:hint="eastAsia"/>
                    </w:rPr>
                    <w:t>年代，不少人由內地偷渡來港，這大批勞動人口幫助香港的經濟高速發展，他們改善生活情況後，便不時回鄉探望及接濟環境艱難的親友。每逢農曆新年、清明節等日子，大家都不約而同帶着大量物資返鄉下，接濟親友和同鄉，他們會用麻布袋或魚網狀的麻繩袋、或挑着扁擔，或紅白藍尼龍帆布袋，盛載着一罐罐食油、大包的米、布料、舊衣服及鞋子等，親自送到家</w:t>
                  </w:r>
                  <w:r w:rsidRPr="00C27A65">
                    <w:rPr>
                      <w:rFonts w:ascii="微軟正黑體" w:eastAsia="微軟正黑體" w:hAnsi="微軟正黑體" w:cs="微軟正黑體" w:hint="eastAsia"/>
                    </w:rPr>
                    <w:t>鄕</w:t>
                  </w:r>
                  <w:r w:rsidRPr="00C27A65">
                    <w:rPr>
                      <w:rFonts w:ascii="MHeiHK-Light" w:eastAsia="MHeiHK-Light" w:hAnsi="MHeiHK-Light" w:cs="MHeiHK-Light" w:hint="eastAsia"/>
                    </w:rPr>
                    <w:t>的親人手中。</w:t>
                  </w:r>
                  <w:proofErr w:type="gramStart"/>
                  <w:r w:rsidRPr="00C27A65">
                    <w:rPr>
                      <w:rFonts w:ascii="MHeiHK-Light" w:eastAsia="MHeiHK-Light" w:hAnsi="MHeiHK-Light" w:cs="MHeiHK-Light" w:hint="eastAsia"/>
                    </w:rPr>
                    <w:t>那時，</w:t>
                  </w:r>
                  <w:proofErr w:type="gramEnd"/>
                  <w:r w:rsidRPr="00C27A65">
                    <w:rPr>
                      <w:rFonts w:ascii="MHeiHK-Light" w:eastAsia="MHeiHK-Light" w:hAnsi="MHeiHK-Light" w:cs="MHeiHK-Light" w:hint="eastAsia"/>
                    </w:rPr>
                    <w:t>中國實行計劃經濟，糧油雜貨都需要憑票購買，十分珍貴，</w:t>
                  </w:r>
                  <w:proofErr w:type="gramStart"/>
                  <w:r w:rsidRPr="00C27A65">
                    <w:rPr>
                      <w:rFonts w:ascii="MHeiHK-Light" w:eastAsia="MHeiHK-Light" w:hAnsi="MHeiHK-Light" w:cs="MHeiHK-Light" w:hint="eastAsia"/>
                    </w:rPr>
                    <w:t>可說是有錢</w:t>
                  </w:r>
                  <w:proofErr w:type="gramEnd"/>
                  <w:r w:rsidRPr="00C27A65">
                    <w:rPr>
                      <w:rFonts w:ascii="MHeiHK-Light" w:eastAsia="MHeiHK-Light" w:hAnsi="MHeiHK-Light" w:cs="MHeiHK-Light" w:hint="eastAsia"/>
                    </w:rPr>
                    <w:t>也未</w:t>
                  </w:r>
                  <w:r w:rsidRPr="00C27A65">
                    <w:rPr>
                      <w:rFonts w:ascii="MHeiHK-Light" w:eastAsia="MHeiHK-Light" w:hAnsi="MHeiHK-Light" w:hint="eastAsia"/>
                    </w:rPr>
                    <w:t>必買得到。</w:t>
                  </w:r>
                </w:p>
                <w:p w14:paraId="1C688DD0" w14:textId="7215290B" w:rsidR="00C27A65" w:rsidRPr="00A915AB" w:rsidRDefault="00C27A65" w:rsidP="002F3F88">
                  <w:pPr>
                    <w:ind w:firstLine="480"/>
                    <w:jc w:val="center"/>
                    <w:rPr>
                      <w:rFonts w:ascii="MHeiHK-Light" w:eastAsia="MHeiHK-Light" w:hAnsi="MHeiHK-Light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0D48BF3" wp14:editId="17EDA36E">
                        <wp:extent cx="1964051" cy="2505075"/>
                        <wp:effectExtent l="0" t="0" r="0" b="0"/>
                        <wp:docPr id="1230995883" name="圖片 40" descr="一張含有 服裝, 戶外, 男人, 天空 的圖片&#10;&#10;自動產生的描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30995883" name="圖片 40" descr="一張含有 服裝, 戶外, 男人, 天空 的圖片&#10;&#10;自動產生的描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4541" cy="2518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524D75B" w14:textId="77777777" w:rsidR="003032AB" w:rsidRPr="00031427" w:rsidRDefault="003032AB" w:rsidP="003032AB">
                  <w:pPr>
                    <w:snapToGrid w:val="0"/>
                    <w:spacing w:after="0" w:line="240" w:lineRule="auto"/>
                    <w:ind w:left="-4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12D32F1">
          <v:shape id="文字方塊 4" o:spid="_x0000_s2053" type="#_x0000_t202" style="position:absolute;margin-left:-51.75pt;margin-top:121.5pt;width:228pt;height:33pt;z-index:251657728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>
              <w:txbxContent>
                <w:p w14:paraId="68A5419F" w14:textId="0CE393D9" w:rsidR="003032AB" w:rsidRPr="00D30856" w:rsidRDefault="003032AB" w:rsidP="003032AB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="00C27A65" w:rsidRPr="00C27A65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中三單元2、團結、關愛、國民身分認同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26D355FE" w14:textId="77777777" w:rsidR="003032AB" w:rsidRPr="00031427" w:rsidRDefault="003032AB" w:rsidP="003032AB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C27A65">
        <w:rPr>
          <w:noProof/>
        </w:rPr>
        <w:drawing>
          <wp:anchor distT="0" distB="0" distL="114300" distR="114300" simplePos="0" relativeHeight="251653632" behindDoc="0" locked="0" layoutInCell="1" allowOverlap="1" wp14:anchorId="1993C0B5" wp14:editId="36A95DBB">
            <wp:simplePos x="0" y="0"/>
            <wp:positionH relativeFrom="margin">
              <wp:posOffset>0</wp:posOffset>
            </wp:positionH>
            <wp:positionV relativeFrom="margin">
              <wp:posOffset>563245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0AB7ED80">
          <v:shape id="文字方塊 11" o:spid="_x0000_s2052" type="#_x0000_t202" style="position:absolute;margin-left:311.2pt;margin-top:29.1pt;width:163.45pt;height:80.7pt;z-index:2516567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5F0E2711" w14:textId="77777777" w:rsidR="003032AB" w:rsidRPr="006B248F" w:rsidRDefault="003032AB" w:rsidP="003032AB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3CFD9E0E" w14:textId="77777777" w:rsidR="003032AB" w:rsidRPr="006B248F" w:rsidRDefault="003032AB" w:rsidP="003032AB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1B676778">
          <v:shape id="文字方塊 2" o:spid="_x0000_s2051" type="#_x0000_t202" style="position:absolute;margin-left:149.95pt;margin-top:24.9pt;width:163.45pt;height:65.35pt;z-index:2516556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>
              <w:txbxContent>
                <w:p w14:paraId="424152B1" w14:textId="77777777" w:rsidR="003032AB" w:rsidRPr="006B248F" w:rsidRDefault="003032AB" w:rsidP="003032AB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</w:p>
    <w:p w14:paraId="1E8C68C8" w14:textId="0B9C8DFC" w:rsidR="00C27A65" w:rsidRDefault="00C27A65">
      <w:pPr>
        <w:widowControl/>
      </w:pPr>
      <w:r>
        <w:br w:type="page"/>
      </w:r>
    </w:p>
    <w:p w14:paraId="0FFFC169" w14:textId="396A59AE" w:rsidR="00C27A65" w:rsidRDefault="00000000" w:rsidP="00C27A65">
      <w:r>
        <w:rPr>
          <w:noProof/>
        </w:rPr>
        <w:lastRenderedPageBreak/>
        <w:pict w14:anchorId="4BDA837A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2056" type="#_x0000_t176" style="position:absolute;margin-left:-9pt;margin-top:310.5pt;width:429.75pt;height:111.75pt;z-index:251660800" filled="f"/>
        </w:pict>
      </w:r>
      <w:r>
        <w:rPr>
          <w:noProof/>
        </w:rPr>
        <w:pict w14:anchorId="4BDA837A">
          <v:shape id="_x0000_s2055" type="#_x0000_t176" style="position:absolute;margin-left:-9pt;margin-top:159pt;width:429.75pt;height:111.75pt;z-index:251659776" filled="f"/>
        </w:pic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C27A65" w14:paraId="03EFF800" w14:textId="77777777" w:rsidTr="00C27A65">
        <w:trPr>
          <w:trHeight w:val="3100"/>
        </w:trPr>
        <w:tc>
          <w:tcPr>
            <w:tcW w:w="8362" w:type="dxa"/>
          </w:tcPr>
          <w:p w14:paraId="522581C3" w14:textId="0E0BD63A" w:rsidR="00C27A65" w:rsidRDefault="00C27A65" w:rsidP="00C27A65">
            <w:r w:rsidRPr="002F39BE">
              <w:rPr>
                <w:rFonts w:hint="eastAsia"/>
              </w:rPr>
              <w:t xml:space="preserve">1. </w:t>
            </w:r>
            <w:r w:rsidRPr="002F39BE">
              <w:rPr>
                <w:rFonts w:hint="eastAsia"/>
              </w:rPr>
              <w:t>根據上文，</w:t>
            </w:r>
            <w:r w:rsidRPr="002F39BE">
              <w:rPr>
                <w:rFonts w:hint="eastAsia"/>
              </w:rPr>
              <w:t>1960</w:t>
            </w:r>
            <w:r w:rsidRPr="002F39BE">
              <w:rPr>
                <w:rFonts w:hint="eastAsia"/>
              </w:rPr>
              <w:t>、</w:t>
            </w:r>
            <w:r w:rsidRPr="002F39BE">
              <w:rPr>
                <w:rFonts w:hint="eastAsia"/>
              </w:rPr>
              <w:t>70</w:t>
            </w:r>
            <w:r w:rsidRPr="002F39BE">
              <w:rPr>
                <w:rFonts w:hint="eastAsia"/>
              </w:rPr>
              <w:t>年代偷渡來港的人士在改善生活情況後會怎樣做？</w:t>
            </w:r>
          </w:p>
        </w:tc>
      </w:tr>
      <w:tr w:rsidR="00C27A65" w14:paraId="1A851C5B" w14:textId="77777777" w:rsidTr="00C27A65">
        <w:trPr>
          <w:trHeight w:val="2971"/>
        </w:trPr>
        <w:tc>
          <w:tcPr>
            <w:tcW w:w="8362" w:type="dxa"/>
          </w:tcPr>
          <w:p w14:paraId="2809C988" w14:textId="50C1E490" w:rsidR="00C27A65" w:rsidRDefault="00C27A65" w:rsidP="00C27A65">
            <w:r w:rsidRPr="00C27A65">
              <w:t>2.</w:t>
            </w:r>
            <w:r w:rsidRPr="00C27A65">
              <w:rPr>
                <w:rFonts w:hint="eastAsia"/>
              </w:rPr>
              <w:t>他們會帶甚麼東西回鄕？</w:t>
            </w:r>
          </w:p>
        </w:tc>
      </w:tr>
      <w:tr w:rsidR="00C27A65" w14:paraId="5D235FB6" w14:textId="77777777" w:rsidTr="00C27A65">
        <w:tc>
          <w:tcPr>
            <w:tcW w:w="8362" w:type="dxa"/>
          </w:tcPr>
          <w:p w14:paraId="7F9DA081" w14:textId="470C05C3" w:rsidR="00C27A65" w:rsidRDefault="00C27A65" w:rsidP="00C27A65">
            <w:r w:rsidRPr="00C27A65">
              <w:rPr>
                <w:rFonts w:hint="eastAsia"/>
              </w:rPr>
              <w:t>3.</w:t>
            </w:r>
            <w:r w:rsidRPr="00C27A65">
              <w:rPr>
                <w:rFonts w:hint="eastAsia"/>
              </w:rPr>
              <w:t>假如你的親友面對困難，你會以甚麼態度對待？</w:t>
            </w:r>
          </w:p>
        </w:tc>
      </w:tr>
    </w:tbl>
    <w:p w14:paraId="31345A1E" w14:textId="772639EC" w:rsidR="00C27A65" w:rsidRDefault="00000000" w:rsidP="00C27A65">
      <w:r>
        <w:rPr>
          <w:noProof/>
        </w:rPr>
        <w:pict w14:anchorId="4BDA837A">
          <v:shape id="_x0000_s2057" type="#_x0000_t176" style="position:absolute;margin-left:-12.75pt;margin-top:.6pt;width:433.5pt;height:225.75pt;z-index:251661824;mso-position-horizontal-relative:text;mso-position-vertical-relative:text" filled="f"/>
        </w:pict>
      </w:r>
    </w:p>
    <w:p w14:paraId="0CD42639" w14:textId="41CB0AC2" w:rsidR="00C27A65" w:rsidRDefault="00C27A65">
      <w:pPr>
        <w:widowControl/>
      </w:pPr>
      <w:r>
        <w:br w:type="page"/>
      </w:r>
    </w:p>
    <w:p w14:paraId="25689B35" w14:textId="77777777" w:rsidR="00C27A65" w:rsidRDefault="00C27A65" w:rsidP="00C27A65"/>
    <w:p w14:paraId="73ECDADF" w14:textId="77777777" w:rsidR="00C27A65" w:rsidRDefault="00C27A65" w:rsidP="00C27A65">
      <w:pPr>
        <w:rPr>
          <w:b/>
          <w:bCs/>
        </w:rPr>
      </w:pPr>
      <w:r>
        <w:rPr>
          <w:rFonts w:hint="eastAsia"/>
          <w:b/>
          <w:bCs/>
        </w:rPr>
        <w:t>答案：</w:t>
      </w:r>
    </w:p>
    <w:p w14:paraId="60959545" w14:textId="77777777" w:rsidR="00C27A65" w:rsidRPr="002F39BE" w:rsidRDefault="00C27A65" w:rsidP="00C27A65">
      <w:r w:rsidRPr="002F39BE">
        <w:rPr>
          <w:rFonts w:hint="eastAsia"/>
        </w:rPr>
        <w:t xml:space="preserve">1. </w:t>
      </w:r>
      <w:r w:rsidRPr="002F39BE">
        <w:rPr>
          <w:rFonts w:hint="eastAsia"/>
        </w:rPr>
        <w:t>不時回鄉探望及接濟環境艱難的親友</w:t>
      </w:r>
    </w:p>
    <w:p w14:paraId="658C666F" w14:textId="77777777" w:rsidR="00C27A65" w:rsidRDefault="00C27A65" w:rsidP="00C27A65">
      <w:r w:rsidRPr="002F39BE">
        <w:rPr>
          <w:rFonts w:hint="eastAsia"/>
        </w:rPr>
        <w:t xml:space="preserve">2. </w:t>
      </w:r>
      <w:r w:rsidRPr="002F39BE">
        <w:rPr>
          <w:rFonts w:hint="eastAsia"/>
        </w:rPr>
        <w:t>食油、大包的米、布料、舊衣服及鞋子等</w:t>
      </w:r>
    </w:p>
    <w:p w14:paraId="56429F84" w14:textId="77777777" w:rsidR="00C27A65" w:rsidRPr="005B10CB" w:rsidRDefault="00C27A65" w:rsidP="00C27A65">
      <w:r>
        <w:rPr>
          <w:rFonts w:hint="eastAsia"/>
        </w:rPr>
        <w:t xml:space="preserve">3. </w:t>
      </w:r>
      <w:r>
        <w:rPr>
          <w:rFonts w:hint="eastAsia"/>
        </w:rPr>
        <w:t>學生可自由作答。我會保持聯絡，聆聽他們的困擾，在負擔能力之內盡力幫忙。</w:t>
      </w:r>
    </w:p>
    <w:p w14:paraId="728C16D4" w14:textId="77777777" w:rsidR="00C27A65" w:rsidRPr="00C27A65" w:rsidRDefault="00C27A65" w:rsidP="00C27A65"/>
    <w:sectPr w:rsidR="00C27A65" w:rsidRPr="00C27A65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9F03E" w14:textId="77777777" w:rsidR="006339AC" w:rsidRDefault="006339AC" w:rsidP="003032AB">
      <w:pPr>
        <w:spacing w:after="0" w:line="240" w:lineRule="auto"/>
      </w:pPr>
      <w:r>
        <w:separator/>
      </w:r>
    </w:p>
  </w:endnote>
  <w:endnote w:type="continuationSeparator" w:id="0">
    <w:p w14:paraId="283FEB56" w14:textId="77777777" w:rsidR="006339AC" w:rsidRDefault="006339AC" w:rsidP="00303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87744" w14:textId="5A7A95B8" w:rsidR="00C27A65" w:rsidRDefault="00000000">
    <w:pPr>
      <w:pStyle w:val="af0"/>
    </w:pPr>
    <w:r>
      <w:rPr>
        <w:noProof/>
      </w:rPr>
      <w:pict w14:anchorId="0FA9AF72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09.75pt;margin-top:17.35pt;width:144.75pt;height:27.75pt;z-index:251661312" stroked="f">
          <v:textbox>
            <w:txbxContent>
              <w:p w14:paraId="66862F1C" w14:textId="77777777" w:rsidR="00C27A65" w:rsidRDefault="00C27A65" w:rsidP="00C27A65">
                <w:pPr>
                  <w:jc w:val="right"/>
                </w:pPr>
                <w:proofErr w:type="gramStart"/>
                <w:r w:rsidRPr="001D3085">
                  <w:rPr>
                    <w:rFonts w:hint="eastAsia"/>
                  </w:rPr>
                  <w:t>齡記出版</w:t>
                </w:r>
                <w:proofErr w:type="gramEnd"/>
                <w:r w:rsidRPr="001D3085">
                  <w:rPr>
                    <w:rFonts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76FD6193">
        <v:shape id="_x0000_s1025" type="#_x0000_t202" style="position:absolute;margin-left:-51.75pt;margin-top:15.85pt;width:145.5pt;height:40.5pt;z-index:251660288" stroked="f">
          <v:textbox>
            <w:txbxContent>
              <w:p w14:paraId="6D45C0DF" w14:textId="77777777" w:rsidR="00C27A65" w:rsidRPr="001D3085" w:rsidRDefault="00C27A65" w:rsidP="00C27A65">
                <w:pPr>
                  <w:rPr>
                    <w:rFonts w:ascii="MHeiHK-Light" w:eastAsia="MHeiHK-Light" w:hAnsi="MHeiHK-Light" w:cs="Times New Roman"/>
                  </w:rPr>
                </w:pPr>
                <w:r w:rsidRPr="001D3085">
                  <w:rPr>
                    <w:rFonts w:ascii="MHeiHK-Light" w:eastAsia="MHeiHK-Light" w:hAnsi="MHeiHK-Light" w:cs="Times New Roman" w:hint="eastAsia"/>
                  </w:rPr>
                  <w:t>Fun識香港工作紙</w:t>
                </w:r>
              </w:p>
              <w:p w14:paraId="28051869" w14:textId="77777777" w:rsidR="00C27A65" w:rsidRDefault="00C27A65" w:rsidP="00C27A65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5E87A" w14:textId="77777777" w:rsidR="006339AC" w:rsidRDefault="006339AC" w:rsidP="003032AB">
      <w:pPr>
        <w:spacing w:after="0" w:line="240" w:lineRule="auto"/>
      </w:pPr>
      <w:r>
        <w:separator/>
      </w:r>
    </w:p>
  </w:footnote>
  <w:footnote w:type="continuationSeparator" w:id="0">
    <w:p w14:paraId="2BB6E551" w14:textId="77777777" w:rsidR="006339AC" w:rsidRDefault="006339AC" w:rsidP="00303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29ACE8" w14:textId="0032404D" w:rsidR="003032AB" w:rsidRDefault="003032AB">
    <w:pPr>
      <w:pStyle w:val="a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2D97D3A" wp14:editId="5BFCD8C0">
          <wp:simplePos x="0" y="0"/>
          <wp:positionH relativeFrom="page">
            <wp:posOffset>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32AB"/>
    <w:rsid w:val="0005386C"/>
    <w:rsid w:val="002F3F88"/>
    <w:rsid w:val="003032AB"/>
    <w:rsid w:val="006055BD"/>
    <w:rsid w:val="006339AC"/>
    <w:rsid w:val="0088004B"/>
    <w:rsid w:val="009C710D"/>
    <w:rsid w:val="00A36D52"/>
    <w:rsid w:val="00C27A65"/>
    <w:rsid w:val="00D3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1E73E6FC"/>
  <w15:chartTrackingRefBased/>
  <w15:docId w15:val="{ED3A5609-D592-4851-A5CA-FAEC0E740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032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32A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32A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32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32A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32A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32A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32A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032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03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032A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032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032A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032A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032A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032A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032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32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03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32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032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3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032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32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032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3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032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032A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03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032A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032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032AB"/>
    <w:rPr>
      <w:sz w:val="20"/>
      <w:szCs w:val="20"/>
    </w:rPr>
  </w:style>
  <w:style w:type="table" w:styleId="af2">
    <w:name w:val="Table Grid"/>
    <w:basedOn w:val="a1"/>
    <w:uiPriority w:val="39"/>
    <w:rsid w:val="00C27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2</cp:revision>
  <dcterms:created xsi:type="dcterms:W3CDTF">2024-09-11T09:13:00Z</dcterms:created>
  <dcterms:modified xsi:type="dcterms:W3CDTF">2024-11-05T07:34:00Z</dcterms:modified>
</cp:coreProperties>
</file>