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bookmarkStart w:id="0" w:name="_Hlk181702087"/>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287.95pt;height:28.05pt;z-index:251671040" strokeweight="3pt">
            <v:stroke linestyle="thinThin"/>
            <v:textbox>
              <w:txbxContent>
                <w:p w14:paraId="53DE0D9E" w14:textId="3AF388E8" w:rsidR="005B03B3" w:rsidRPr="00D30856" w:rsidRDefault="008E7F24" w:rsidP="005B03B3">
                  <w:pPr>
                    <w:snapToGrid w:val="0"/>
                    <w:spacing w:after="0" w:line="240" w:lineRule="auto"/>
                    <w:rPr>
                      <w:sz w:val="20"/>
                      <w:szCs w:val="20"/>
                    </w:rPr>
                  </w:pPr>
                  <w:r w:rsidRPr="008E7F24">
                    <w:rPr>
                      <w:rFonts w:ascii="MHeiHK-Light" w:eastAsia="MHeiHK-Light" w:hAnsi="MHeiHK-Light"/>
                      <w:b/>
                      <w:bCs/>
                      <w:i/>
                      <w:iCs/>
                      <w:sz w:val="20"/>
                      <w:szCs w:val="20"/>
                    </w:rPr>
                    <w:t>Form 3, Unit 2: Resilience, Benevolence, Responsibility</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08A7594" w14:textId="565068BF" w:rsidR="00A5017D" w:rsidRPr="00EA2342" w:rsidRDefault="00D0132D" w:rsidP="003945E4">
                  <w:pPr>
                    <w:spacing w:after="0" w:line="240" w:lineRule="auto"/>
                    <w:jc w:val="center"/>
                    <w:rPr>
                      <w:rFonts w:ascii="MSungHK-Xbold" w:eastAsia="MSungHK-Xbold" w:hAnsi="MSungHK-Xbold"/>
                      <w:b/>
                      <w:bCs/>
                      <w:sz w:val="72"/>
                      <w:szCs w:val="72"/>
                    </w:rPr>
                  </w:pPr>
                  <w:r w:rsidRPr="00D0132D">
                    <w:rPr>
                      <w:rFonts w:ascii="MSungHK-Xbold" w:eastAsia="MSungHK-Xbold" w:hAnsi="MSungHK-Xbold"/>
                      <w:b/>
                      <w:bCs/>
                      <w:sz w:val="72"/>
                      <w:szCs w:val="72"/>
                    </w:rPr>
                    <w:t>Kowloon Walled City</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7C640C">
        <w:trPr>
          <w:trHeight w:val="10513"/>
        </w:trPr>
        <w:tc>
          <w:tcPr>
            <w:tcW w:w="10490" w:type="dxa"/>
            <w:tcBorders>
              <w:top w:val="double" w:sz="4" w:space="0" w:color="auto"/>
              <w:left w:val="double" w:sz="4" w:space="0" w:color="auto"/>
              <w:bottom w:val="double" w:sz="4" w:space="0" w:color="auto"/>
              <w:right w:val="double" w:sz="4" w:space="0" w:color="auto"/>
            </w:tcBorders>
          </w:tcPr>
          <w:p w14:paraId="1DB86568" w14:textId="52FAB71E" w:rsidR="00634B34" w:rsidRDefault="00634B34" w:rsidP="000C7E53">
            <w:pPr>
              <w:spacing w:before="120" w:after="120"/>
              <w:jc w:val="center"/>
              <w:rPr>
                <w:rFonts w:ascii="MSungHK-Xbold" w:eastAsia="MSungHK-Xbold" w:hAnsi="MSungHK-Xbold"/>
                <w:b/>
                <w:bCs/>
                <w:sz w:val="32"/>
                <w:szCs w:val="32"/>
                <w:u w:val="single"/>
              </w:rPr>
            </w:pPr>
            <w:bookmarkStart w:id="1" w:name="_Hlk181701829"/>
            <w:r w:rsidRPr="00634B34">
              <w:rPr>
                <w:rFonts w:ascii="MSungHK-Xbold" w:eastAsia="MSungHK-Xbold" w:hAnsi="MSungHK-Xbold"/>
                <w:b/>
                <w:bCs/>
                <w:sz w:val="32"/>
                <w:szCs w:val="32"/>
                <w:u w:val="single"/>
              </w:rPr>
              <w:t xml:space="preserve">Kowloon Walled City: </w:t>
            </w:r>
          </w:p>
          <w:p w14:paraId="0B5FAF23" w14:textId="088627FA" w:rsidR="001D784C" w:rsidRDefault="00634B34" w:rsidP="000C7E53">
            <w:pPr>
              <w:spacing w:before="120" w:after="120"/>
              <w:jc w:val="center"/>
              <w:rPr>
                <w:rFonts w:ascii="MSungHK-Xbold" w:eastAsia="MSungHK-Xbold" w:hAnsi="MSungHK-Xbold"/>
                <w:b/>
                <w:bCs/>
                <w:sz w:val="32"/>
                <w:szCs w:val="32"/>
                <w:u w:val="single"/>
              </w:rPr>
            </w:pPr>
            <w:r w:rsidRPr="00634B34">
              <w:rPr>
                <w:rFonts w:ascii="MSungHK-Xbold" w:eastAsia="MSungHK-Xbold" w:hAnsi="MSungHK-Xbold"/>
                <w:b/>
                <w:bCs/>
                <w:sz w:val="32"/>
                <w:szCs w:val="32"/>
                <w:u w:val="single"/>
              </w:rPr>
              <w:t>the lingering memories post-deconstruction</w:t>
            </w:r>
          </w:p>
          <w:p w14:paraId="21499D1C" w14:textId="77777777" w:rsidR="00DD00DA" w:rsidRDefault="00DD00DA" w:rsidP="00DD00DA">
            <w:pPr>
              <w:spacing w:before="120" w:after="120" w:line="336" w:lineRule="auto"/>
              <w:ind w:leftChars="75" w:left="180" w:rightChars="252" w:right="605" w:firstLineChars="177" w:firstLine="425"/>
              <w:jc w:val="both"/>
              <w:rPr>
                <w:rFonts w:ascii="MHeiHK-Light" w:eastAsia="MHeiHK-Light" w:hAnsi="MHeiHK-Light"/>
                <w:noProof/>
              </w:rPr>
            </w:pPr>
            <w:r w:rsidRPr="007C640C">
              <w:rPr>
                <w:rFonts w:ascii="MHeiHK-Light" w:eastAsia="MHeiHK-Light" w:hAnsi="MHeiHK-Light" w:cs="新細明體-ExtB"/>
                <w:noProof/>
              </w:rPr>
              <w:drawing>
                <wp:anchor distT="0" distB="0" distL="114300" distR="114300" simplePos="0" relativeHeight="251658752" behindDoc="0" locked="0" layoutInCell="1" allowOverlap="1" wp14:anchorId="55D677F6" wp14:editId="3A1CFC3D">
                  <wp:simplePos x="0" y="0"/>
                  <wp:positionH relativeFrom="column">
                    <wp:posOffset>4391025</wp:posOffset>
                  </wp:positionH>
                  <wp:positionV relativeFrom="paragraph">
                    <wp:posOffset>2642870</wp:posOffset>
                  </wp:positionV>
                  <wp:extent cx="2015490" cy="2835275"/>
                  <wp:effectExtent l="0" t="0" r="0" b="0"/>
                  <wp:wrapSquare wrapText="bothSides"/>
                  <wp:docPr id="671410022" name="圖片 40" descr="A movie poster of a group of m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410022" name="圖片 40" descr="A movie poster of a group of me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5490" cy="283527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106" w:rsidRPr="007C640C">
              <w:rPr>
                <w:rFonts w:ascii="MHeiHK-Light" w:eastAsia="MHeiHK-Light" w:hAnsi="MHeiHK-Light"/>
                <w:noProof/>
              </w:rPr>
              <w:t>Due to complicated historical reasons, Kowloon Walled City was intentionally left ungoverned by the Qing Dynasty, the British Empire, and later the Hong Kong government alike. In the 1980s, as discussions about Hong Kong</w:t>
            </w:r>
            <w:r w:rsidR="00B73106" w:rsidRPr="007C640C">
              <w:rPr>
                <w:rFonts w:eastAsia="MHeiHK-Light"/>
                <w:noProof/>
              </w:rPr>
              <w:t>’</w:t>
            </w:r>
            <w:r w:rsidR="00B73106" w:rsidRPr="007C640C">
              <w:rPr>
                <w:rFonts w:ascii="MHeiHK-Light" w:eastAsia="MHeiHK-Light" w:hAnsi="MHeiHK-Light"/>
                <w:noProof/>
              </w:rPr>
              <w:t>s future resurfaced, the Hong Kong government announced the deconstruction of Kowloon Walled City, and the original site would be redeveloped into a public park. Hong Kong</w:t>
            </w:r>
            <w:r w:rsidR="00B73106" w:rsidRPr="007C640C">
              <w:rPr>
                <w:rFonts w:eastAsia="MHeiHK-Light"/>
                <w:noProof/>
              </w:rPr>
              <w:t>’</w:t>
            </w:r>
            <w:r w:rsidR="00B73106" w:rsidRPr="007C640C">
              <w:rPr>
                <w:rFonts w:ascii="MHeiHK-Light" w:eastAsia="MHeiHK-Light" w:hAnsi="MHeiHK-Light"/>
                <w:noProof/>
              </w:rPr>
              <w:t>s legislation would also be applied to within Kowloon Walled City, a notion seconded by the then Chinese government. As such, the mysterious and unique Kowloon Walled City became part of history.</w:t>
            </w:r>
            <w:r w:rsidR="007C640C">
              <w:rPr>
                <w:rFonts w:ascii="MHeiHK-Light" w:eastAsia="MHeiHK-Light" w:hAnsi="MHeiHK-Light" w:hint="eastAsia"/>
                <w:noProof/>
              </w:rPr>
              <w:t xml:space="preserve"> </w:t>
            </w:r>
          </w:p>
          <w:p w14:paraId="1D0A2A7A" w14:textId="77777777" w:rsidR="0008505D" w:rsidRDefault="0008505D" w:rsidP="00DD00DA">
            <w:pPr>
              <w:spacing w:before="120" w:after="120" w:line="336" w:lineRule="auto"/>
              <w:ind w:leftChars="75" w:left="180" w:rightChars="252" w:right="605" w:firstLineChars="177" w:firstLine="425"/>
              <w:jc w:val="both"/>
              <w:rPr>
                <w:rFonts w:ascii="MHeiHK-Light" w:eastAsia="MHeiHK-Light" w:hAnsi="MHeiHK-Light" w:cs="新細明體-ExtB"/>
                <w:noProof/>
              </w:rPr>
            </w:pPr>
            <w:r w:rsidRPr="007C640C">
              <w:rPr>
                <w:rFonts w:ascii="MHeiHK-Light" w:eastAsia="MHeiHK-Light" w:hAnsi="MHeiHK-Light"/>
              </w:rPr>
              <w:t>People</w:t>
            </w:r>
            <w:r w:rsidRPr="007C640C">
              <w:rPr>
                <w:rFonts w:eastAsia="MHeiHK-Light"/>
              </w:rPr>
              <w:t>’</w:t>
            </w:r>
            <w:r w:rsidRPr="007C640C">
              <w:rPr>
                <w:rFonts w:ascii="MHeiHK-Light" w:eastAsia="MHeiHK-Light" w:hAnsi="MHeiHK-Light"/>
              </w:rPr>
              <w:t xml:space="preserve">s impression towards Kowloon Walled City nowadays </w:t>
            </w:r>
            <w:proofErr w:type="gramStart"/>
            <w:r w:rsidRPr="007C640C">
              <w:rPr>
                <w:rFonts w:ascii="MHeiHK-Light" w:eastAsia="MHeiHK-Light" w:hAnsi="MHeiHK-Light"/>
              </w:rPr>
              <w:t>were</w:t>
            </w:r>
            <w:proofErr w:type="gramEnd"/>
            <w:r w:rsidRPr="007C640C">
              <w:rPr>
                <w:rFonts w:ascii="MHeiHK-Light" w:eastAsia="MHeiHK-Light" w:hAnsi="MHeiHK-Light"/>
              </w:rPr>
              <w:t xml:space="preserve"> mostly influenced by movies, such “Crime Story” (starring Jackie Chan), “Long Arm of the Law” (directed by Johnny Mak), “Days of Being Wild” (directed by Wong Kar-Wai). The recent movie “Twilight of the Warriors: Walled In” (directed by Soi Cheang) used CGI technology to recreate Kowloon Walled City.</w:t>
            </w:r>
            <w:r w:rsidR="003719CC" w:rsidRPr="007C640C">
              <w:rPr>
                <w:rFonts w:ascii="MHeiHK-Light" w:eastAsia="MHeiHK-Light" w:hAnsi="MHeiHK-Light" w:cs="新細明體-ExtB"/>
                <w:noProof/>
              </w:rPr>
              <w:t xml:space="preserve"> </w:t>
            </w:r>
          </w:p>
          <w:p w14:paraId="3B564312" w14:textId="5E4F3FA6" w:rsidR="00DD00DA" w:rsidRPr="009A1153" w:rsidRDefault="00DD00DA" w:rsidP="00DD00DA">
            <w:pPr>
              <w:spacing w:before="120" w:after="120" w:line="336" w:lineRule="auto"/>
              <w:ind w:leftChars="75" w:left="180" w:rightChars="252" w:right="605" w:firstLineChars="177" w:firstLine="425"/>
              <w:jc w:val="both"/>
              <w:rPr>
                <w:rFonts w:ascii="MHeiHK-Light" w:eastAsia="MHeiHK-Light" w:hAnsi="MHeiHK-Light"/>
              </w:rPr>
            </w:pPr>
          </w:p>
        </w:tc>
      </w:tr>
    </w:tbl>
    <w:tbl>
      <w:tblPr>
        <w:tblW w:w="10349" w:type="dxa"/>
        <w:tblInd w:w="-885" w:type="dxa"/>
        <w:tblLook w:val="04A0" w:firstRow="1" w:lastRow="0" w:firstColumn="1" w:lastColumn="0" w:noHBand="0" w:noVBand="1"/>
      </w:tblPr>
      <w:tblGrid>
        <w:gridCol w:w="10349"/>
      </w:tblGrid>
      <w:tr w:rsidR="006774CF" w14:paraId="280C4A81" w14:textId="77777777" w:rsidTr="7491D1D5">
        <w:trPr>
          <w:trHeight w:val="1380"/>
        </w:trPr>
        <w:tc>
          <w:tcPr>
            <w:tcW w:w="10349" w:type="dxa"/>
          </w:tcPr>
          <w:bookmarkEnd w:id="1"/>
          <w:p w14:paraId="2528C4A2" w14:textId="63753156" w:rsidR="006774CF" w:rsidRPr="006E7C01" w:rsidRDefault="006774CF" w:rsidP="006774CF">
            <w:pPr>
              <w:pStyle w:val="a8"/>
              <w:numPr>
                <w:ilvl w:val="0"/>
                <w:numId w:val="2"/>
              </w:numPr>
              <w:spacing w:beforeLines="100" w:before="240"/>
              <w:ind w:leftChars="0" w:rightChars="-46" w:right="-110"/>
              <w:rPr>
                <w:rFonts w:ascii="MHeiHK-Light" w:eastAsia="MHeiHK-Light" w:hAnsi="MHeiHK-Light"/>
              </w:rPr>
            </w:pPr>
            <w:r w:rsidRPr="006774CF">
              <w:rPr>
                <w:rFonts w:ascii="MHeiHK-Light" w:eastAsia="MHeiHK-Light" w:hAnsi="MHeiHK-Light"/>
              </w:rPr>
              <w:lastRenderedPageBreak/>
              <w:t xml:space="preserve">Due to complicated historical reasons, Kowloon Walled City was left in </w:t>
            </w:r>
            <w:proofErr w:type="gramStart"/>
            <w:r w:rsidRPr="006774CF">
              <w:rPr>
                <w:rFonts w:ascii="MHeiHK-Light" w:eastAsia="MHeiHK-Light" w:hAnsi="MHeiHK-Light"/>
              </w:rPr>
              <w:t>an</w:t>
            </w:r>
            <w:proofErr w:type="gramEnd"/>
            <w:r w:rsidRPr="006774CF">
              <w:rPr>
                <w:rFonts w:ascii="MHeiHK-Light" w:eastAsia="MHeiHK-Light" w:hAnsi="MHeiHK-Light"/>
              </w:rPr>
              <w:t xml:space="preserve"> </w:t>
            </w:r>
            <w:r>
              <w:rPr>
                <w:rFonts w:ascii="MHeiHK-Light" w:eastAsia="MHeiHK-Light" w:hAnsi="MHeiHK-Light" w:hint="eastAsia"/>
              </w:rPr>
              <w:t xml:space="preserve"> </w:t>
            </w:r>
            <w:r>
              <w:rPr>
                <w:rFonts w:ascii="MHeiHK-Light" w:eastAsia="MHeiHK-Light" w:hAnsi="MHeiHK-Light" w:hint="eastAsia"/>
                <w:u w:val="single"/>
              </w:rPr>
              <w:t xml:space="preserve">              </w:t>
            </w:r>
            <w:r w:rsidRPr="006774CF">
              <w:rPr>
                <w:rFonts w:ascii="MHeiHK-Light" w:eastAsia="MHeiHK-Light" w:hAnsi="MHeiHK-Light"/>
              </w:rPr>
              <w:t>state by the Qing Dynasty, the British Empire, and the Hong Kong government.</w:t>
            </w:r>
          </w:p>
        </w:tc>
      </w:tr>
      <w:bookmarkEnd w:id="0"/>
      <w:tr w:rsidR="00DE1438" w14:paraId="4C7E7175" w14:textId="77777777" w:rsidTr="7491D1D5">
        <w:trPr>
          <w:trHeight w:val="1380"/>
        </w:trPr>
        <w:tc>
          <w:tcPr>
            <w:tcW w:w="10349" w:type="dxa"/>
          </w:tcPr>
          <w:p w14:paraId="6AF2D8A1" w14:textId="1849B8F4" w:rsidR="00DE1438" w:rsidRPr="0099713C" w:rsidRDefault="00C51E5D" w:rsidP="00DE1438">
            <w:pPr>
              <w:pStyle w:val="a8"/>
              <w:numPr>
                <w:ilvl w:val="0"/>
                <w:numId w:val="2"/>
              </w:numPr>
              <w:spacing w:beforeLines="100" w:before="240"/>
              <w:ind w:leftChars="0"/>
              <w:rPr>
                <w:rFonts w:ascii="MHeiHK-Light" w:eastAsia="MHeiHK-Light" w:hAnsi="MHeiHK-Light"/>
              </w:rPr>
            </w:pPr>
            <w:r w:rsidRPr="00C51E5D">
              <w:rPr>
                <w:rFonts w:ascii="MHeiHK-Light" w:eastAsia="MHeiHK-Light" w:hAnsi="MHeiHK-Light"/>
              </w:rPr>
              <w:t>Kowloon Walled City was deconstructed in 1987 because of:</w:t>
            </w:r>
          </w:p>
          <w:p w14:paraId="246166FF" w14:textId="258F66AB" w:rsidR="00942D42" w:rsidRPr="0099713C" w:rsidRDefault="00D50381" w:rsidP="00942D42">
            <w:pPr>
              <w:pStyle w:val="a8"/>
              <w:numPr>
                <w:ilvl w:val="1"/>
                <w:numId w:val="2"/>
              </w:numPr>
              <w:spacing w:line="259" w:lineRule="auto"/>
              <w:ind w:leftChars="0"/>
              <w:contextualSpacing/>
              <w:rPr>
                <w:rFonts w:ascii="MHeiHK-Light" w:eastAsia="MHeiHK-Light" w:hAnsi="MHeiHK-Light"/>
              </w:rPr>
            </w:pPr>
            <w:r w:rsidRPr="00D50381">
              <w:rPr>
                <w:rFonts w:ascii="MHeiHK-Light" w:eastAsia="MHeiHK-Light" w:hAnsi="MHeiHK-Light"/>
              </w:rPr>
              <w:t>Sanitary reasons</w:t>
            </w:r>
          </w:p>
          <w:p w14:paraId="47B90A2C" w14:textId="4965DB01" w:rsidR="00942D42" w:rsidRPr="0099713C" w:rsidRDefault="00531EB7" w:rsidP="00942D42">
            <w:pPr>
              <w:pStyle w:val="a8"/>
              <w:numPr>
                <w:ilvl w:val="1"/>
                <w:numId w:val="2"/>
              </w:numPr>
              <w:spacing w:line="259" w:lineRule="auto"/>
              <w:ind w:leftChars="0"/>
              <w:contextualSpacing/>
              <w:rPr>
                <w:rFonts w:ascii="MHeiHK-Light" w:eastAsia="MHeiHK-Light" w:hAnsi="MHeiHK-Light"/>
              </w:rPr>
            </w:pPr>
            <w:r w:rsidRPr="00531EB7">
              <w:rPr>
                <w:rFonts w:ascii="MHeiHK-Light" w:eastAsia="MHeiHK-Light" w:hAnsi="MHeiHK-Light"/>
              </w:rPr>
              <w:t>Being part of the discussion of Hong Kong</w:t>
            </w:r>
            <w:r w:rsidRPr="00531EB7">
              <w:rPr>
                <w:rFonts w:eastAsia="MHeiHK-Light"/>
              </w:rPr>
              <w:t>’</w:t>
            </w:r>
            <w:r w:rsidRPr="00531EB7">
              <w:rPr>
                <w:rFonts w:ascii="MHeiHK-Light" w:eastAsia="MHeiHK-Light" w:hAnsi="MHeiHK-Light"/>
              </w:rPr>
              <w:t>s future</w:t>
            </w:r>
          </w:p>
          <w:p w14:paraId="20C8030B" w14:textId="5F4939C9" w:rsidR="00942D42" w:rsidRDefault="00000000"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B19314">
                <v:shape id="Text Box 122" o:spid="_x0000_s2068" type="#_x0000_t202" style="position:absolute;left:0;text-align:left;margin-left:476.7pt;margin-top:14pt;width:23.25pt;height:24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3364280E" w14:textId="77777777" w:rsidR="00942D42" w:rsidRDefault="00942D42" w:rsidP="00942D42">
                        <w:pPr>
                          <w:jc w:val="center"/>
                          <w:rPr>
                            <w:color w:val="FF0000"/>
                            <w:lang w:eastAsia="zh-HK"/>
                          </w:rPr>
                        </w:pPr>
                      </w:p>
                    </w:txbxContent>
                  </v:textbox>
                </v:shape>
              </w:pict>
            </w:r>
            <w:r w:rsidR="00DA3714" w:rsidRPr="00DA3714">
              <w:rPr>
                <w:rFonts w:ascii="MHeiHK-Light" w:eastAsia="MHeiHK-Light" w:hAnsi="MHeiHK-Light"/>
              </w:rPr>
              <w:t>Worsening law and order</w:t>
            </w:r>
          </w:p>
          <w:p w14:paraId="6A369EFE" w14:textId="2B36D277" w:rsidR="00DE1438" w:rsidRPr="00942D42" w:rsidRDefault="00DA0B90" w:rsidP="00942D42">
            <w:pPr>
              <w:pStyle w:val="a8"/>
              <w:numPr>
                <w:ilvl w:val="1"/>
                <w:numId w:val="2"/>
              </w:numPr>
              <w:spacing w:line="259" w:lineRule="auto"/>
              <w:ind w:leftChars="0"/>
              <w:contextualSpacing/>
              <w:rPr>
                <w:rFonts w:ascii="MHeiHK-Light" w:eastAsia="MHeiHK-Light" w:hAnsi="MHeiHK-Light"/>
              </w:rPr>
            </w:pPr>
            <w:proofErr w:type="gramStart"/>
            <w:r w:rsidRPr="00DA0B90">
              <w:rPr>
                <w:rFonts w:ascii="MHeiHK-Light" w:eastAsia="MHeiHK-Light" w:hAnsi="MHeiHK-Light"/>
              </w:rPr>
              <w:t>All of</w:t>
            </w:r>
            <w:proofErr w:type="gramEnd"/>
            <w:r w:rsidRPr="00DA0B90">
              <w:rPr>
                <w:rFonts w:ascii="MHeiHK-Light" w:eastAsia="MHeiHK-Light" w:hAnsi="MHeiHK-Light"/>
              </w:rPr>
              <w:t xml:space="preserve"> the above</w:t>
            </w:r>
          </w:p>
        </w:tc>
      </w:tr>
      <w:tr w:rsidR="009A1153" w14:paraId="71BFD8FA" w14:textId="77777777" w:rsidTr="7491D1D5">
        <w:trPr>
          <w:trHeight w:val="1380"/>
        </w:trPr>
        <w:tc>
          <w:tcPr>
            <w:tcW w:w="10349" w:type="dxa"/>
          </w:tcPr>
          <w:p w14:paraId="7858548A" w14:textId="571187C9" w:rsidR="009A1153" w:rsidRPr="001A1B9F" w:rsidRDefault="000E223B" w:rsidP="00B3646E">
            <w:pPr>
              <w:spacing w:beforeLines="100" w:before="240"/>
              <w:ind w:left="317" w:hangingChars="132" w:hanging="317"/>
              <w:rPr>
                <w:rFonts w:ascii="MHeiHK-Light" w:eastAsia="MHeiHK-Light" w:hAnsi="MHeiHK-Light"/>
              </w:rPr>
            </w:pPr>
            <w:r>
              <w:rPr>
                <w:rFonts w:ascii="MHeiHK-Light" w:eastAsia="MHeiHK-Light" w:hAnsi="MHeiHK-Light" w:hint="eastAsia"/>
              </w:rPr>
              <w:t>3</w:t>
            </w:r>
            <w:r w:rsidR="009A1153" w:rsidRPr="001A1B9F">
              <w:rPr>
                <w:rFonts w:ascii="MHeiHK-Light" w:eastAsia="MHeiHK-Light" w:hAnsi="MHeiHK-Light"/>
              </w:rPr>
              <w:t xml:space="preserve">. </w:t>
            </w:r>
            <w:r w:rsidR="00657BD6">
              <w:rPr>
                <w:rFonts w:ascii="MHeiHK-Light" w:eastAsia="MHeiHK-Light" w:hAnsi="MHeiHK-Light" w:hint="eastAsia"/>
              </w:rPr>
              <w:t xml:space="preserve"> </w:t>
            </w:r>
            <w:r w:rsidRPr="000E223B">
              <w:t>Kowloon Walled City was a hotbed of crime before its deconstruction. Do you think its memories is worth preserving?</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65632E6A" w14:textId="6ABD5A32" w:rsidR="000E223B" w:rsidRDefault="00432435" w:rsidP="002626E5">
      <w:pPr>
        <w:pStyle w:val="a8"/>
        <w:numPr>
          <w:ilvl w:val="0"/>
          <w:numId w:val="1"/>
        </w:numPr>
        <w:spacing w:before="120" w:after="120" w:line="336" w:lineRule="auto"/>
        <w:ind w:leftChars="0"/>
        <w:rPr>
          <w:rFonts w:ascii="MHeiHK-Light" w:eastAsia="MHeiHK-Light" w:hAnsi="MHeiHK-Light"/>
        </w:rPr>
      </w:pPr>
      <w:r w:rsidRPr="00432435">
        <w:rPr>
          <w:rFonts w:ascii="MHeiHK-Light" w:eastAsia="MHeiHK-Light" w:hAnsi="MHeiHK-Light"/>
        </w:rPr>
        <w:t>Ungoverned</w:t>
      </w:r>
    </w:p>
    <w:p w14:paraId="7539E1C3" w14:textId="569320EE" w:rsidR="002626E5" w:rsidRPr="00E44ACC" w:rsidRDefault="00545287"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51E21B3A" w14:textId="65563F7E" w:rsidR="002626E5" w:rsidRPr="000E223B" w:rsidRDefault="00DE1438" w:rsidP="000E223B">
      <w:pPr>
        <w:pStyle w:val="a8"/>
        <w:numPr>
          <w:ilvl w:val="0"/>
          <w:numId w:val="1"/>
        </w:numPr>
        <w:spacing w:before="120" w:after="120" w:line="336" w:lineRule="auto"/>
        <w:ind w:leftChars="0"/>
        <w:rPr>
          <w:rFonts w:ascii="MHeiHK-Light" w:eastAsia="MHeiHK-Light" w:hAnsi="MHeiHK-Light"/>
        </w:rPr>
      </w:pPr>
      <w:r w:rsidRPr="000E223B">
        <w:rPr>
          <w:rFonts w:ascii="MHeiHK-Light" w:eastAsia="MHeiHK-Light" w:hAnsi="MHeiHK-Light"/>
        </w:rPr>
        <w:t>Any reasonable answer</w:t>
      </w:r>
      <w:r w:rsidRPr="000E223B">
        <w:rPr>
          <w:rFonts w:ascii="MHeiHK-Light" w:eastAsia="MHeiHK-Light" w:hAnsi="MHeiHK-Light" w:hint="eastAsia"/>
        </w:rPr>
        <w:t>.</w:t>
      </w:r>
    </w:p>
    <w:sectPr w:rsidR="002626E5" w:rsidRPr="000E223B">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36551" w14:textId="77777777" w:rsidR="00A04A94" w:rsidRDefault="00A04A94" w:rsidP="006B248F">
      <w:pPr>
        <w:spacing w:after="0" w:line="240" w:lineRule="auto"/>
      </w:pPr>
      <w:r>
        <w:separator/>
      </w:r>
    </w:p>
  </w:endnote>
  <w:endnote w:type="continuationSeparator" w:id="0">
    <w:p w14:paraId="5064FF79" w14:textId="77777777" w:rsidR="00A04A94" w:rsidRDefault="00A04A94"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92308BF-FA0A-43AF-8D15-54D7441A3D22}"/>
  </w:font>
  <w:font w:name="新細明體">
    <w:altName w:val="PMingLiU"/>
    <w:panose1 w:val="02020500000000000000"/>
    <w:charset w:val="88"/>
    <w:family w:val="roman"/>
    <w:pitch w:val="variable"/>
    <w:sig w:usb0="A00002FF" w:usb1="28CFFCFA" w:usb2="00000016" w:usb3="00000000" w:csb0="00100001" w:csb1="00000000"/>
  </w:font>
  <w:font w:name="MHeiHK-Light">
    <w:altName w:val="微軟正黑體"/>
    <w:panose1 w:val="00000000000000000000"/>
    <w:charset w:val="88"/>
    <w:family w:val="modern"/>
    <w:notTrueType/>
    <w:pitch w:val="variable"/>
    <w:sig w:usb0="A00002FF" w:usb1="3ACFFD7A" w:usb2="00000016" w:usb3="00000000" w:csb0="00100005"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新細明體-ExtB">
    <w:panose1 w:val="02020500000000000000"/>
    <w:charset w:val="88"/>
    <w:family w:val="roman"/>
    <w:pitch w:val="variable"/>
    <w:sig w:usb0="8000002F" w:usb1="0A080008" w:usb2="00000010" w:usb3="00000000" w:csb0="00100001" w:csb1="00000000"/>
  </w:font>
  <w:font w:name="Aptos Display">
    <w:charset w:val="00"/>
    <w:family w:val="swiss"/>
    <w:pitch w:val="variable"/>
    <w:sig w:usb0="20000287" w:usb1="00000003" w:usb2="00000000" w:usb3="00000000" w:csb0="0000019F" w:csb1="00000000"/>
    <w:embedRegular r:id="rId2" w:fontKey="{6872DC7C-4F4A-402C-80E2-E41E5CB648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C1DEDA" w14:textId="77777777" w:rsidR="00A04A94" w:rsidRDefault="00A04A94" w:rsidP="006B248F">
      <w:pPr>
        <w:spacing w:after="0" w:line="240" w:lineRule="auto"/>
      </w:pPr>
      <w:r>
        <w:separator/>
      </w:r>
    </w:p>
  </w:footnote>
  <w:footnote w:type="continuationSeparator" w:id="0">
    <w:p w14:paraId="0D084338" w14:textId="77777777" w:rsidR="00A04A94" w:rsidRDefault="00A04A94"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69"/>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7F9D"/>
    <w:rsid w:val="0008505D"/>
    <w:rsid w:val="000C0979"/>
    <w:rsid w:val="000C7E53"/>
    <w:rsid w:val="000E223B"/>
    <w:rsid w:val="00164772"/>
    <w:rsid w:val="00176204"/>
    <w:rsid w:val="001A1B9F"/>
    <w:rsid w:val="001D784C"/>
    <w:rsid w:val="002044EE"/>
    <w:rsid w:val="0022435A"/>
    <w:rsid w:val="002626E5"/>
    <w:rsid w:val="00265F48"/>
    <w:rsid w:val="002776A4"/>
    <w:rsid w:val="002800D2"/>
    <w:rsid w:val="002846B8"/>
    <w:rsid w:val="00292ED9"/>
    <w:rsid w:val="002B4195"/>
    <w:rsid w:val="002C4A36"/>
    <w:rsid w:val="002D21DE"/>
    <w:rsid w:val="003041BA"/>
    <w:rsid w:val="0030449A"/>
    <w:rsid w:val="00331217"/>
    <w:rsid w:val="003424FA"/>
    <w:rsid w:val="003719CC"/>
    <w:rsid w:val="00390A68"/>
    <w:rsid w:val="003945E4"/>
    <w:rsid w:val="0040008B"/>
    <w:rsid w:val="0040129E"/>
    <w:rsid w:val="00401DD1"/>
    <w:rsid w:val="00432435"/>
    <w:rsid w:val="0048773B"/>
    <w:rsid w:val="004A2005"/>
    <w:rsid w:val="004D0344"/>
    <w:rsid w:val="00531EB7"/>
    <w:rsid w:val="00545287"/>
    <w:rsid w:val="00584D22"/>
    <w:rsid w:val="005B03B3"/>
    <w:rsid w:val="005B1526"/>
    <w:rsid w:val="005D76EE"/>
    <w:rsid w:val="00625C81"/>
    <w:rsid w:val="00634B34"/>
    <w:rsid w:val="00636666"/>
    <w:rsid w:val="00657BD6"/>
    <w:rsid w:val="006774CF"/>
    <w:rsid w:val="006925FF"/>
    <w:rsid w:val="006A2A8F"/>
    <w:rsid w:val="006A6E5F"/>
    <w:rsid w:val="006B248F"/>
    <w:rsid w:val="006B7A63"/>
    <w:rsid w:val="006E7C01"/>
    <w:rsid w:val="00730DB5"/>
    <w:rsid w:val="00755C2E"/>
    <w:rsid w:val="00780F38"/>
    <w:rsid w:val="007A6BCD"/>
    <w:rsid w:val="007C180B"/>
    <w:rsid w:val="007C21DB"/>
    <w:rsid w:val="007C640C"/>
    <w:rsid w:val="007F69D6"/>
    <w:rsid w:val="0083036E"/>
    <w:rsid w:val="008401D0"/>
    <w:rsid w:val="008471A7"/>
    <w:rsid w:val="00897992"/>
    <w:rsid w:val="008E7F24"/>
    <w:rsid w:val="00942D42"/>
    <w:rsid w:val="00956EA1"/>
    <w:rsid w:val="00967F64"/>
    <w:rsid w:val="009767D6"/>
    <w:rsid w:val="0099713C"/>
    <w:rsid w:val="009A1153"/>
    <w:rsid w:val="009D073F"/>
    <w:rsid w:val="00A04A94"/>
    <w:rsid w:val="00A12A49"/>
    <w:rsid w:val="00A5017D"/>
    <w:rsid w:val="00A52AF7"/>
    <w:rsid w:val="00A57297"/>
    <w:rsid w:val="00A62B0D"/>
    <w:rsid w:val="00A86D88"/>
    <w:rsid w:val="00A87D8E"/>
    <w:rsid w:val="00AA63C1"/>
    <w:rsid w:val="00B13D32"/>
    <w:rsid w:val="00B3646E"/>
    <w:rsid w:val="00B464C6"/>
    <w:rsid w:val="00B73106"/>
    <w:rsid w:val="00BF73F9"/>
    <w:rsid w:val="00C51E5D"/>
    <w:rsid w:val="00CA056A"/>
    <w:rsid w:val="00CC46C5"/>
    <w:rsid w:val="00CD648F"/>
    <w:rsid w:val="00D0132D"/>
    <w:rsid w:val="00D30015"/>
    <w:rsid w:val="00D50381"/>
    <w:rsid w:val="00D56C5E"/>
    <w:rsid w:val="00D77AFB"/>
    <w:rsid w:val="00D87A5F"/>
    <w:rsid w:val="00DA0B90"/>
    <w:rsid w:val="00DA3714"/>
    <w:rsid w:val="00DB79D9"/>
    <w:rsid w:val="00DD00DA"/>
    <w:rsid w:val="00DE1438"/>
    <w:rsid w:val="00E44ACC"/>
    <w:rsid w:val="00E60E2B"/>
    <w:rsid w:val="00E65024"/>
    <w:rsid w:val="00E809C0"/>
    <w:rsid w:val="00EA2342"/>
    <w:rsid w:val="00EF74B2"/>
    <w:rsid w:val="00F2239A"/>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229</Words>
  <Characters>1311</Characters>
  <Application>Microsoft Office Word</Application>
  <DocSecurity>0</DocSecurity>
  <Lines>10</Lines>
  <Paragraphs>3</Paragraphs>
  <ScaleCrop>false</ScaleCrop>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63</cp:revision>
  <cp:lastPrinted>2024-07-18T12:00:00Z</cp:lastPrinted>
  <dcterms:created xsi:type="dcterms:W3CDTF">2024-07-18T10:51:00Z</dcterms:created>
  <dcterms:modified xsi:type="dcterms:W3CDTF">2024-11-05T04:33:00Z</dcterms:modified>
</cp:coreProperties>
</file>