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097F2" w14:textId="77777777" w:rsidR="00EE0006" w:rsidRDefault="00EE0006" w:rsidP="00EE0006">
      <w:pPr>
        <w:jc w:val="center"/>
        <w:rPr>
          <w:b/>
          <w:bCs/>
        </w:rPr>
      </w:pPr>
      <w:bookmarkStart w:id="0" w:name="_Toc184115392"/>
      <w:r w:rsidRPr="00EE0006">
        <w:rPr>
          <w:rFonts w:hint="eastAsia"/>
          <w:b/>
          <w:bCs/>
        </w:rPr>
        <w:t>抗日時期的人物故事</w:t>
      </w:r>
      <w:bookmarkEnd w:id="0"/>
    </w:p>
    <w:p w14:paraId="320B2947" w14:textId="77777777" w:rsidR="00EE0006" w:rsidRPr="00EE0006" w:rsidRDefault="00EE0006" w:rsidP="00EE0006">
      <w:pPr>
        <w:jc w:val="center"/>
        <w:rPr>
          <w:b/>
          <w:bCs/>
        </w:rPr>
      </w:pPr>
    </w:p>
    <w:p w14:paraId="1E31CC66" w14:textId="77777777" w:rsidR="00EE0006" w:rsidRPr="0029333E" w:rsidRDefault="00EE0006" w:rsidP="00EE0006">
      <w:pPr>
        <w:rPr>
          <w:rFonts w:ascii="新細明體" w:eastAsia="新細明體" w:hAnsi="新細明體" w:cs="新細明體"/>
          <w:b/>
          <w:bCs/>
        </w:rPr>
      </w:pPr>
      <w:r w:rsidRPr="0029333E">
        <w:rPr>
          <w:rFonts w:hint="eastAsia"/>
          <w:b/>
          <w:bCs/>
        </w:rPr>
        <w:t>學習重</w:t>
      </w:r>
      <w:r w:rsidRPr="0029333E">
        <w:rPr>
          <w:rFonts w:ascii="新細明體" w:eastAsia="新細明體" w:hAnsi="新細明體" w:cs="新細明體" w:hint="eastAsia"/>
          <w:b/>
          <w:bCs/>
        </w:rPr>
        <w:t>點；</w:t>
      </w:r>
    </w:p>
    <w:p w14:paraId="777B2258" w14:textId="77777777" w:rsidR="00EE0006" w:rsidRPr="00F1624E" w:rsidRDefault="00EE0006" w:rsidP="00EE0006">
      <w:pPr>
        <w:rPr>
          <w:color w:val="0D0D0D" w:themeColor="text1" w:themeTint="F2"/>
        </w:rPr>
      </w:pPr>
      <w:r w:rsidRPr="00F1624E">
        <w:rPr>
          <w:rFonts w:ascii="新細明體" w:eastAsia="新細明體" w:hAnsi="新細明體" w:cs="新細明體" w:hint="eastAsia"/>
          <w:color w:val="0D0D0D" w:themeColor="text1" w:themeTint="F2"/>
        </w:rPr>
        <w:t>知識：從抗日時期各個人物的故事，了解抗日的過程和淪陷時期生存艱難</w:t>
      </w:r>
    </w:p>
    <w:p w14:paraId="49E17A23" w14:textId="77777777" w:rsidR="00EE0006" w:rsidRPr="00F1624E" w:rsidRDefault="00EE0006" w:rsidP="00EE0006">
      <w:pPr>
        <w:rPr>
          <w:color w:val="0D0D0D" w:themeColor="text1" w:themeTint="F2"/>
        </w:rPr>
      </w:pPr>
      <w:r w:rsidRPr="00F1624E">
        <w:rPr>
          <w:rFonts w:hint="eastAsia"/>
          <w:color w:val="0D0D0D" w:themeColor="text1" w:themeTint="F2"/>
        </w:rPr>
        <w:t>價值觀及態度：堅毅、關愛、國民身分認同</w:t>
      </w:r>
    </w:p>
    <w:p w14:paraId="6A176768" w14:textId="77777777" w:rsidR="00EE0006" w:rsidRPr="00407192" w:rsidRDefault="00EE0006" w:rsidP="00EE0006">
      <w:pPr>
        <w:rPr>
          <w:color w:val="FF0000"/>
        </w:rPr>
      </w:pPr>
    </w:p>
    <w:p w14:paraId="1EE6E0B1" w14:textId="77777777" w:rsidR="00EE0006" w:rsidRPr="00EE3B5B" w:rsidRDefault="00EE0006" w:rsidP="00EE0006">
      <w:pPr>
        <w:rPr>
          <w:b/>
          <w:bCs/>
          <w:color w:val="0D0D0D" w:themeColor="text1" w:themeTint="F2"/>
        </w:rPr>
      </w:pPr>
      <w:r w:rsidRPr="00EE3B5B">
        <w:rPr>
          <w:rFonts w:hint="eastAsia"/>
          <w:b/>
          <w:bCs/>
          <w:color w:val="0D0D0D" w:themeColor="text1" w:themeTint="F2"/>
        </w:rPr>
        <w:t>相關課題：中三單元</w:t>
      </w:r>
      <w:r w:rsidRPr="00EE3B5B">
        <w:rPr>
          <w:rFonts w:hint="eastAsia"/>
          <w:b/>
          <w:bCs/>
          <w:color w:val="0D0D0D" w:themeColor="text1" w:themeTint="F2"/>
        </w:rPr>
        <w:t>1</w:t>
      </w:r>
      <w:r w:rsidRPr="00EE3B5B">
        <w:rPr>
          <w:rFonts w:ascii="新細明體" w:eastAsia="新細明體" w:hAnsi="新細明體" w:cs="新細明體" w:hint="eastAsia"/>
          <w:b/>
          <w:bCs/>
          <w:color w:val="0D0D0D" w:themeColor="text1" w:themeTint="F2"/>
        </w:rPr>
        <w:t>第3章 日本侵華與抗日戰爭</w:t>
      </w:r>
    </w:p>
    <w:p w14:paraId="1A46ACF6" w14:textId="77777777" w:rsidR="00EE0006" w:rsidRPr="007731A4" w:rsidRDefault="00EE0006" w:rsidP="00EE0006"/>
    <w:p w14:paraId="246617DC" w14:textId="77777777" w:rsidR="00EE0006" w:rsidRPr="00FD0DE8" w:rsidRDefault="00EE0006" w:rsidP="00EE0006">
      <w:pPr>
        <w:rPr>
          <w:b/>
          <w:bCs/>
          <w:color w:val="0D0D0D" w:themeColor="text1" w:themeTint="F2"/>
        </w:rPr>
      </w:pPr>
      <w:r w:rsidRPr="00F1624E">
        <w:rPr>
          <w:rFonts w:hint="eastAsia"/>
          <w:b/>
          <w:bCs/>
          <w:color w:val="0D0D0D" w:themeColor="text1" w:themeTint="F2"/>
        </w:rPr>
        <w:t>簡介：</w:t>
      </w:r>
      <w:r w:rsidRPr="00F1624E">
        <w:rPr>
          <w:rFonts w:hint="eastAsia"/>
          <w:color w:val="0D0D0D" w:themeColor="text1" w:themeTint="F2"/>
        </w:rPr>
        <w:t>透過</w:t>
      </w:r>
      <w:r w:rsidRPr="00F1624E">
        <w:rPr>
          <w:rFonts w:ascii="新細明體" w:eastAsia="新細明體" w:hAnsi="新細明體" w:cs="新細明體" w:hint="eastAsia"/>
          <w:color w:val="0D0D0D" w:themeColor="text1" w:themeTint="F2"/>
        </w:rPr>
        <w:t>抗日時期各個人物</w:t>
      </w:r>
      <w:r>
        <w:rPr>
          <w:rFonts w:ascii="新細明體" w:eastAsia="新細明體" w:hAnsi="新細明體" w:cs="新細明體" w:hint="eastAsia"/>
          <w:color w:val="0D0D0D" w:themeColor="text1" w:themeTint="F2"/>
        </w:rPr>
        <w:t>有血有肉</w:t>
      </w:r>
      <w:r w:rsidRPr="00F1624E">
        <w:rPr>
          <w:rFonts w:ascii="新細明體" w:eastAsia="新細明體" w:hAnsi="新細明體" w:cs="新細明體" w:hint="eastAsia"/>
          <w:color w:val="0D0D0D" w:themeColor="text1" w:themeTint="F2"/>
        </w:rPr>
        <w:t>的故事</w:t>
      </w:r>
      <w:r>
        <w:rPr>
          <w:rFonts w:ascii="新細明體" w:eastAsia="新細明體" w:hAnsi="新細明體" w:cs="新細明體" w:hint="eastAsia"/>
          <w:color w:val="0D0D0D" w:themeColor="text1" w:themeTint="F2"/>
        </w:rPr>
        <w:t>，獲得想像空間，增加歷史感，配合實地考察加深有關香港保衛戰的歷史知識，也明白和平的珍貴。</w:t>
      </w:r>
    </w:p>
    <w:p w14:paraId="7BAE1920" w14:textId="77777777" w:rsidR="00EE0006" w:rsidRPr="00F1624E" w:rsidRDefault="00EE0006" w:rsidP="00EE0006">
      <w:pPr>
        <w:rPr>
          <w:color w:val="0D0D0D" w:themeColor="text1" w:themeTint="F2"/>
        </w:rPr>
      </w:pPr>
    </w:p>
    <w:p w14:paraId="6106E865" w14:textId="77777777" w:rsidR="00EE0006" w:rsidRPr="005E39E1" w:rsidRDefault="00EE0006" w:rsidP="00EE0006">
      <w:pPr>
        <w:rPr>
          <w:b/>
          <w:bCs/>
          <w:color w:val="0D0D0D" w:themeColor="text1" w:themeTint="F2"/>
        </w:rPr>
      </w:pPr>
      <w:r w:rsidRPr="005E39E1">
        <w:rPr>
          <w:rFonts w:hint="eastAsia"/>
          <w:b/>
          <w:bCs/>
          <w:color w:val="0D0D0D" w:themeColor="text1" w:themeTint="F2"/>
        </w:rPr>
        <w:t>學習材料：</w:t>
      </w:r>
    </w:p>
    <w:p w14:paraId="610E49A0" w14:textId="7F86E441" w:rsidR="00EE0006" w:rsidRPr="00F1624E" w:rsidRDefault="00EE0006" w:rsidP="00EE0006">
      <w:pPr>
        <w:rPr>
          <w:color w:val="0D0D0D" w:themeColor="text1" w:themeTint="F2"/>
        </w:rPr>
      </w:pPr>
      <w:r w:rsidRPr="00F1624E">
        <w:rPr>
          <w:rFonts w:hint="eastAsia"/>
          <w:color w:val="0D0D0D" w:themeColor="text1" w:themeTint="F2"/>
        </w:rPr>
        <w:t>1.</w:t>
      </w:r>
      <w:r>
        <w:rPr>
          <w:rFonts w:hint="eastAsia"/>
          <w:color w:val="0D0D0D" w:themeColor="text1" w:themeTint="F2"/>
        </w:rPr>
        <w:t xml:space="preserve"> </w:t>
      </w:r>
      <w:r w:rsidRPr="00F1624E">
        <w:rPr>
          <w:rFonts w:hint="eastAsia"/>
          <w:color w:val="0D0D0D" w:themeColor="text1" w:themeTint="F2"/>
        </w:rPr>
        <w:t>魔鬼山：香港版鄧寇克</w:t>
      </w:r>
      <w:r w:rsidRPr="00F1624E">
        <w:rPr>
          <w:rFonts w:hint="eastAsia"/>
          <w:color w:val="0D0D0D" w:themeColor="text1" w:themeTint="F2"/>
        </w:rPr>
        <w:t xml:space="preserve"> </w:t>
      </w:r>
      <w:r w:rsidRPr="00F1624E">
        <w:rPr>
          <w:rFonts w:hint="eastAsia"/>
          <w:color w:val="0D0D0D" w:themeColor="text1" w:themeTint="F2"/>
        </w:rPr>
        <w:t>【中三單元</w:t>
      </w:r>
      <w:r w:rsidRPr="00F1624E">
        <w:rPr>
          <w:rFonts w:hint="eastAsia"/>
          <w:color w:val="0D0D0D" w:themeColor="text1" w:themeTint="F2"/>
        </w:rPr>
        <w:t xml:space="preserve">1 </w:t>
      </w:r>
      <w:r w:rsidRPr="00F1624E">
        <w:rPr>
          <w:rFonts w:hint="eastAsia"/>
          <w:color w:val="0D0D0D" w:themeColor="text1" w:themeTint="F2"/>
        </w:rPr>
        <w:t>堅毅、團結、責任感】</w:t>
      </w:r>
      <w:r w:rsidRPr="00F1624E">
        <w:rPr>
          <w:rFonts w:hint="eastAsia"/>
          <w:color w:val="0D0D0D" w:themeColor="text1" w:themeTint="F2"/>
        </w:rPr>
        <w:tab/>
      </w:r>
      <w:r w:rsidR="004950E6">
        <w:rPr>
          <w:rFonts w:hint="eastAsia"/>
          <w:i/>
          <w:iCs/>
        </w:rPr>
        <w:t>等級</w:t>
      </w:r>
      <w:r w:rsidR="004950E6">
        <w:rPr>
          <w:rFonts w:hint="eastAsia"/>
          <w:i/>
          <w:iCs/>
        </w:rPr>
        <w:t>3</w:t>
      </w:r>
    </w:p>
    <w:p w14:paraId="7C2B5E48" w14:textId="1011DC70" w:rsidR="00EE0006" w:rsidRPr="00F1624E" w:rsidRDefault="00EE0006" w:rsidP="00EE0006">
      <w:pPr>
        <w:rPr>
          <w:color w:val="0D0D0D" w:themeColor="text1" w:themeTint="F2"/>
        </w:rPr>
      </w:pPr>
      <w:r w:rsidRPr="00F1624E">
        <w:rPr>
          <w:rFonts w:hint="eastAsia"/>
          <w:color w:val="0D0D0D" w:themeColor="text1" w:themeTint="F2"/>
        </w:rPr>
        <w:t>2.</w:t>
      </w:r>
      <w:r>
        <w:rPr>
          <w:rFonts w:hint="eastAsia"/>
          <w:color w:val="0D0D0D" w:themeColor="text1" w:themeTint="F2"/>
        </w:rPr>
        <w:t xml:space="preserve"> </w:t>
      </w:r>
      <w:r w:rsidRPr="00F1624E">
        <w:rPr>
          <w:rFonts w:hint="eastAsia"/>
          <w:color w:val="0D0D0D" w:themeColor="text1" w:themeTint="F2"/>
        </w:rPr>
        <w:t>黃泥涌的軍事遺跡：香港保衛戰最激烈的戰場【中三單元</w:t>
      </w:r>
      <w:r w:rsidRPr="00F1624E">
        <w:rPr>
          <w:rFonts w:hint="eastAsia"/>
          <w:color w:val="0D0D0D" w:themeColor="text1" w:themeTint="F2"/>
        </w:rPr>
        <w:t xml:space="preserve">1 </w:t>
      </w:r>
      <w:r w:rsidRPr="00F1624E">
        <w:rPr>
          <w:rFonts w:hint="eastAsia"/>
          <w:color w:val="0D0D0D" w:themeColor="text1" w:themeTint="F2"/>
        </w:rPr>
        <w:t>堅毅、團結、責任感】</w:t>
      </w:r>
      <w:r w:rsidRPr="00F1624E">
        <w:rPr>
          <w:rFonts w:hint="eastAsia"/>
          <w:color w:val="0D0D0D" w:themeColor="text1" w:themeTint="F2"/>
        </w:rPr>
        <w:tab/>
      </w:r>
      <w:r w:rsidR="004950E6">
        <w:rPr>
          <w:rFonts w:hint="eastAsia"/>
          <w:i/>
          <w:iCs/>
        </w:rPr>
        <w:t>等級</w:t>
      </w:r>
      <w:r w:rsidR="004950E6">
        <w:rPr>
          <w:rFonts w:hint="eastAsia"/>
          <w:i/>
          <w:iCs/>
        </w:rPr>
        <w:t>5</w:t>
      </w:r>
    </w:p>
    <w:p w14:paraId="26CCE439" w14:textId="18427F18" w:rsidR="00EE0006" w:rsidRPr="00F1624E" w:rsidRDefault="00EE0006" w:rsidP="00EE0006">
      <w:pPr>
        <w:rPr>
          <w:color w:val="0D0D0D" w:themeColor="text1" w:themeTint="F2"/>
        </w:rPr>
      </w:pPr>
      <w:r w:rsidRPr="00F1624E">
        <w:rPr>
          <w:rFonts w:hint="eastAsia"/>
          <w:color w:val="0D0D0D" w:themeColor="text1" w:themeTint="F2"/>
        </w:rPr>
        <w:t xml:space="preserve">3. </w:t>
      </w:r>
      <w:r w:rsidRPr="00F1624E">
        <w:rPr>
          <w:rFonts w:hint="eastAsia"/>
          <w:color w:val="0D0D0D" w:themeColor="text1" w:themeTint="F2"/>
        </w:rPr>
        <w:t>前深水埗軍營：賴廉士的拯救行動【中三單元</w:t>
      </w:r>
      <w:r w:rsidRPr="00F1624E">
        <w:rPr>
          <w:color w:val="0D0D0D" w:themeColor="text1" w:themeTint="F2"/>
        </w:rPr>
        <w:t xml:space="preserve">1 </w:t>
      </w:r>
      <w:r w:rsidRPr="00F1624E">
        <w:rPr>
          <w:rFonts w:hint="eastAsia"/>
          <w:color w:val="0D0D0D" w:themeColor="text1" w:themeTint="F2"/>
        </w:rPr>
        <w:t>堅毅、仁愛、責任感】</w:t>
      </w:r>
      <w:r w:rsidRPr="00F1624E">
        <w:rPr>
          <w:color w:val="0D0D0D" w:themeColor="text1" w:themeTint="F2"/>
        </w:rPr>
        <w:tab/>
      </w:r>
      <w:r w:rsidR="004950E6">
        <w:rPr>
          <w:rFonts w:hint="eastAsia"/>
          <w:i/>
          <w:iCs/>
        </w:rPr>
        <w:t>等級</w:t>
      </w:r>
      <w:r w:rsidR="004950E6">
        <w:rPr>
          <w:rFonts w:hint="eastAsia"/>
          <w:i/>
          <w:iCs/>
        </w:rPr>
        <w:t>3</w:t>
      </w:r>
    </w:p>
    <w:p w14:paraId="1D5C201F" w14:textId="4A127D5B" w:rsidR="00EE0006" w:rsidRPr="00F1624E" w:rsidRDefault="00EE0006" w:rsidP="00EE0006">
      <w:pPr>
        <w:rPr>
          <w:color w:val="0D0D0D" w:themeColor="text1" w:themeTint="F2"/>
        </w:rPr>
      </w:pPr>
      <w:r w:rsidRPr="00F1624E">
        <w:rPr>
          <w:rFonts w:hint="eastAsia"/>
          <w:color w:val="0D0D0D" w:themeColor="text1" w:themeTint="F2"/>
        </w:rPr>
        <w:t>4.</w:t>
      </w:r>
      <w:r>
        <w:rPr>
          <w:rFonts w:hint="eastAsia"/>
          <w:color w:val="0D0D0D" w:themeColor="text1" w:themeTint="F2"/>
        </w:rPr>
        <w:t xml:space="preserve"> </w:t>
      </w:r>
      <w:r w:rsidRPr="00F1624E">
        <w:rPr>
          <w:rFonts w:hint="eastAsia"/>
          <w:color w:val="0D0D0D" w:themeColor="text1" w:themeTint="F2"/>
        </w:rPr>
        <w:t>西港城：史學家陳寅恪的風骨</w:t>
      </w:r>
      <w:r w:rsidRPr="00F1624E">
        <w:rPr>
          <w:rFonts w:hint="eastAsia"/>
          <w:color w:val="0D0D0D" w:themeColor="text1" w:themeTint="F2"/>
        </w:rPr>
        <w:t xml:space="preserve"> </w:t>
      </w:r>
      <w:r w:rsidRPr="00B415D3">
        <w:rPr>
          <w:rFonts w:hint="eastAsia"/>
          <w:color w:val="0D0D0D" w:themeColor="text1" w:themeTint="F2"/>
        </w:rPr>
        <w:t>【中三單元</w:t>
      </w:r>
      <w:r w:rsidRPr="00B415D3">
        <w:rPr>
          <w:color w:val="0D0D0D" w:themeColor="text1" w:themeTint="F2"/>
        </w:rPr>
        <w:t xml:space="preserve">1 </w:t>
      </w:r>
      <w:r w:rsidRPr="00B415D3">
        <w:rPr>
          <w:rFonts w:hint="eastAsia"/>
          <w:color w:val="0D0D0D" w:themeColor="text1" w:themeTint="F2"/>
        </w:rPr>
        <w:t>中國語文</w:t>
      </w:r>
      <w:r w:rsidRPr="00B415D3">
        <w:rPr>
          <w:color w:val="0D0D0D" w:themeColor="text1" w:themeTint="F2"/>
        </w:rPr>
        <w:t xml:space="preserve"> </w:t>
      </w:r>
      <w:r w:rsidRPr="00B415D3">
        <w:rPr>
          <w:rFonts w:hint="eastAsia"/>
          <w:color w:val="0D0D0D" w:themeColor="text1" w:themeTint="F2"/>
        </w:rPr>
        <w:t>堅毅、國民身份認同】</w:t>
      </w:r>
      <w:r w:rsidR="004950E6">
        <w:rPr>
          <w:rFonts w:hint="eastAsia"/>
          <w:i/>
          <w:iCs/>
        </w:rPr>
        <w:t>等級</w:t>
      </w:r>
      <w:r w:rsidR="004950E6">
        <w:rPr>
          <w:rFonts w:hint="eastAsia"/>
          <w:i/>
          <w:iCs/>
        </w:rPr>
        <w:t>4</w:t>
      </w:r>
    </w:p>
    <w:p w14:paraId="72490EB0" w14:textId="77777777" w:rsidR="00EE0006" w:rsidRPr="00F1624E" w:rsidRDefault="00EE0006" w:rsidP="00EE0006">
      <w:pPr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5</w:t>
      </w:r>
      <w:r w:rsidRPr="00F1624E">
        <w:rPr>
          <w:rFonts w:hint="eastAsia"/>
          <w:color w:val="0D0D0D" w:themeColor="text1" w:themeTint="F2"/>
        </w:rPr>
        <w:t xml:space="preserve">. </w:t>
      </w:r>
      <w:r w:rsidRPr="00F1624E">
        <w:rPr>
          <w:rFonts w:hint="eastAsia"/>
          <w:color w:val="0D0D0D" w:themeColor="text1" w:themeTint="F2"/>
        </w:rPr>
        <w:t>「</w:t>
      </w:r>
      <w:r w:rsidRPr="00F1624E">
        <w:rPr>
          <w:rFonts w:hint="eastAsia"/>
          <w:color w:val="0D0D0D" w:themeColor="text1" w:themeTint="F2"/>
        </w:rPr>
        <w:t>Fun</w:t>
      </w:r>
      <w:r w:rsidRPr="00F1624E">
        <w:rPr>
          <w:rFonts w:hint="eastAsia"/>
          <w:color w:val="0D0D0D" w:themeColor="text1" w:themeTint="F2"/>
        </w:rPr>
        <w:t>識香港」程式</w:t>
      </w:r>
    </w:p>
    <w:p w14:paraId="77C57670" w14:textId="77777777" w:rsidR="00EE0006" w:rsidRPr="00F1624E" w:rsidRDefault="00EE0006" w:rsidP="00EE0006">
      <w:pPr>
        <w:rPr>
          <w:color w:val="0D0D0D" w:themeColor="text1" w:themeTint="F2"/>
        </w:rPr>
      </w:pPr>
    </w:p>
    <w:p w14:paraId="6D5D944E" w14:textId="77777777" w:rsidR="00EE0006" w:rsidRPr="00AA5583" w:rsidRDefault="00EE0006" w:rsidP="00EE0006">
      <w:pPr>
        <w:rPr>
          <w:b/>
          <w:bCs/>
          <w:color w:val="0D0D0D" w:themeColor="text1" w:themeTint="F2"/>
        </w:rPr>
      </w:pPr>
      <w:r w:rsidRPr="00AA5583">
        <w:rPr>
          <w:rFonts w:hint="eastAsia"/>
          <w:b/>
          <w:bCs/>
          <w:color w:val="0D0D0D" w:themeColor="text1" w:themeTint="F2"/>
        </w:rPr>
        <w:t>學習步驟：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2914"/>
      </w:tblGrid>
      <w:tr w:rsidR="00EE0006" w:rsidRPr="00AA5583" w14:paraId="1DAB3588" w14:textId="77777777" w:rsidTr="00256E73">
        <w:tc>
          <w:tcPr>
            <w:tcW w:w="5382" w:type="dxa"/>
            <w:gridSpan w:val="2"/>
          </w:tcPr>
          <w:p w14:paraId="3A0F6AA6" w14:textId="77777777" w:rsidR="00EE0006" w:rsidRPr="00AA5583" w:rsidRDefault="00EE0006" w:rsidP="00256E73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AA5583">
              <w:rPr>
                <w:rFonts w:hint="eastAsia"/>
                <w:b/>
                <w:bCs/>
                <w:color w:val="0D0D0D" w:themeColor="text1" w:themeTint="F2"/>
              </w:rPr>
              <w:t>步驟（參考）</w:t>
            </w:r>
          </w:p>
        </w:tc>
        <w:tc>
          <w:tcPr>
            <w:tcW w:w="2914" w:type="dxa"/>
          </w:tcPr>
          <w:p w14:paraId="7C7B34F2" w14:textId="77777777" w:rsidR="00EE0006" w:rsidRPr="00AA5583" w:rsidRDefault="00EE0006" w:rsidP="00256E73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AA5583">
              <w:rPr>
                <w:rFonts w:hint="eastAsia"/>
                <w:b/>
                <w:bCs/>
                <w:color w:val="0D0D0D" w:themeColor="text1" w:themeTint="F2"/>
              </w:rPr>
              <w:t>學習重點</w:t>
            </w:r>
          </w:p>
        </w:tc>
      </w:tr>
      <w:tr w:rsidR="00EE0006" w:rsidRPr="00AA5583" w14:paraId="020734A4" w14:textId="77777777" w:rsidTr="00256E73">
        <w:tc>
          <w:tcPr>
            <w:tcW w:w="562" w:type="dxa"/>
          </w:tcPr>
          <w:p w14:paraId="4C316192" w14:textId="77777777" w:rsidR="00EE0006" w:rsidRPr="00AA5583" w:rsidRDefault="00EE0006" w:rsidP="00256E73">
            <w:pPr>
              <w:rPr>
                <w:color w:val="0D0D0D" w:themeColor="text1" w:themeTint="F2"/>
              </w:rPr>
            </w:pPr>
            <w:r w:rsidRPr="00AA5583">
              <w:rPr>
                <w:rFonts w:hint="eastAsia"/>
                <w:color w:val="0D0D0D" w:themeColor="text1" w:themeTint="F2"/>
              </w:rPr>
              <w:t>1</w:t>
            </w:r>
          </w:p>
        </w:tc>
        <w:tc>
          <w:tcPr>
            <w:tcW w:w="4820" w:type="dxa"/>
          </w:tcPr>
          <w:p w14:paraId="1D78FC9A" w14:textId="77777777" w:rsidR="00EE0006" w:rsidRPr="00AA5583" w:rsidRDefault="00EE0006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AA5583">
              <w:rPr>
                <w:rFonts w:hint="eastAsia"/>
                <w:color w:val="0D0D0D" w:themeColor="text1" w:themeTint="F2"/>
              </w:rPr>
              <w:t>完成「魔鬼山：香港版鄧寇克」</w:t>
            </w:r>
            <w:r w:rsidRPr="00AA5583">
              <w:rPr>
                <w:color w:val="0D0D0D" w:themeColor="text1" w:themeTint="F2"/>
              </w:rPr>
              <w:t>工作紙</w:t>
            </w:r>
            <w:r w:rsidRPr="00AA5583">
              <w:rPr>
                <w:rFonts w:hint="eastAsia"/>
                <w:color w:val="0D0D0D" w:themeColor="text1" w:themeTint="F2"/>
              </w:rPr>
              <w:t>，認識香港保衞戰中一場成功的撤退。</w:t>
            </w:r>
          </w:p>
          <w:p w14:paraId="457F5C43" w14:textId="77777777" w:rsidR="00EE0006" w:rsidRPr="00AA5583" w:rsidRDefault="00EE0006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AA5583">
              <w:rPr>
                <w:rFonts w:hint="eastAsia"/>
                <w:color w:val="0D0D0D" w:themeColor="text1" w:themeTint="F2"/>
              </w:rPr>
              <w:t>教師可進一步提問「成功」的意思。引導學生理解重要定下甚麼目標。</w:t>
            </w:r>
          </w:p>
          <w:p w14:paraId="420358A5" w14:textId="77777777" w:rsidR="00EE0006" w:rsidRPr="00AA5583" w:rsidRDefault="00EE0006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AA5583">
              <w:rPr>
                <w:rFonts w:hint="eastAsia"/>
                <w:color w:val="0D0D0D" w:themeColor="text1" w:themeTint="F2"/>
              </w:rPr>
              <w:t>教師可指出到訪魔鬼山一帶時，可觀察維港海峽。</w:t>
            </w:r>
          </w:p>
        </w:tc>
        <w:tc>
          <w:tcPr>
            <w:tcW w:w="2914" w:type="dxa"/>
          </w:tcPr>
          <w:p w14:paraId="156C97C6" w14:textId="77777777" w:rsidR="00EE0006" w:rsidRPr="00AA5583" w:rsidRDefault="00EE0006" w:rsidP="00256E73">
            <w:pPr>
              <w:ind w:leftChars="-9" w:hangingChars="9" w:hanging="22"/>
              <w:rPr>
                <w:color w:val="0D0D0D" w:themeColor="text1" w:themeTint="F2"/>
                <w:lang w:val="en-GB"/>
              </w:rPr>
            </w:pPr>
            <w:r w:rsidRPr="00AA5583">
              <w:rPr>
                <w:rFonts w:hint="eastAsia"/>
                <w:color w:val="0D0D0D" w:themeColor="text1" w:themeTint="F2"/>
                <w:lang w:val="en-GB"/>
              </w:rPr>
              <w:t>透過工作紙及提問，引起學習動機，從中認識魔鬼山曾是香港保衞戰其中一個重要陣地，軍人們在任務中展現了堅毅、團結、責任感。</w:t>
            </w:r>
          </w:p>
        </w:tc>
      </w:tr>
      <w:tr w:rsidR="00EE0006" w:rsidRPr="00407192" w14:paraId="1F5043ED" w14:textId="77777777" w:rsidTr="00256E73">
        <w:tc>
          <w:tcPr>
            <w:tcW w:w="562" w:type="dxa"/>
          </w:tcPr>
          <w:p w14:paraId="697B2369" w14:textId="77777777" w:rsidR="00EE0006" w:rsidRPr="00DE0E82" w:rsidRDefault="00EE0006" w:rsidP="00256E73">
            <w:pPr>
              <w:rPr>
                <w:color w:val="0D0D0D" w:themeColor="text1" w:themeTint="F2"/>
              </w:rPr>
            </w:pPr>
            <w:r w:rsidRPr="00DE0E82">
              <w:rPr>
                <w:rFonts w:hint="eastAsia"/>
                <w:color w:val="0D0D0D" w:themeColor="text1" w:themeTint="F2"/>
              </w:rPr>
              <w:t>2.</w:t>
            </w:r>
          </w:p>
        </w:tc>
        <w:tc>
          <w:tcPr>
            <w:tcW w:w="4820" w:type="dxa"/>
          </w:tcPr>
          <w:p w14:paraId="340A56F4" w14:textId="77777777" w:rsidR="00EE0006" w:rsidRPr="00DE0E82" w:rsidRDefault="00EE0006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DE0E82">
              <w:rPr>
                <w:rFonts w:hint="eastAsia"/>
                <w:color w:val="0D0D0D" w:themeColor="text1" w:themeTint="F2"/>
              </w:rPr>
              <w:t>完成「黃泥涌的軍事遺跡：香港保衛戰最激烈的戰場」</w:t>
            </w:r>
            <w:r w:rsidRPr="00DE0E82">
              <w:rPr>
                <w:color w:val="0D0D0D" w:themeColor="text1" w:themeTint="F2"/>
              </w:rPr>
              <w:t>工作紙</w:t>
            </w:r>
            <w:r w:rsidRPr="00DE0E82">
              <w:rPr>
                <w:rFonts w:hint="eastAsia"/>
                <w:color w:val="0D0D0D" w:themeColor="text1" w:themeTint="F2"/>
              </w:rPr>
              <w:t>，認識參與香港保衛戰中的本地混血兒軍人。</w:t>
            </w:r>
          </w:p>
          <w:p w14:paraId="0BB69706" w14:textId="77777777" w:rsidR="00EE0006" w:rsidRPr="00DE0E82" w:rsidRDefault="00EE0006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DE0E82">
              <w:rPr>
                <w:rFonts w:hint="eastAsia"/>
                <w:color w:val="0D0D0D" w:themeColor="text1" w:themeTint="F2"/>
              </w:rPr>
              <w:t>教師可提問為何香港出現歐亞混血兒，以回顧香港開埠歷史。</w:t>
            </w:r>
          </w:p>
        </w:tc>
        <w:tc>
          <w:tcPr>
            <w:tcW w:w="2914" w:type="dxa"/>
          </w:tcPr>
          <w:p w14:paraId="76CC867C" w14:textId="77777777" w:rsidR="00EE0006" w:rsidRPr="00DE0E82" w:rsidRDefault="00EE0006" w:rsidP="00256E73">
            <w:pPr>
              <w:ind w:leftChars="-9" w:hangingChars="9" w:hanging="22"/>
              <w:rPr>
                <w:color w:val="0D0D0D" w:themeColor="text1" w:themeTint="F2"/>
                <w:lang w:val="en-GB"/>
              </w:rPr>
            </w:pPr>
            <w:r w:rsidRPr="00DE0E82">
              <w:rPr>
                <w:rFonts w:hint="eastAsia"/>
                <w:color w:val="0D0D0D" w:themeColor="text1" w:themeTint="F2"/>
                <w:lang w:val="en-GB"/>
              </w:rPr>
              <w:t>透過工作紙及提問，引起學習動機，</w:t>
            </w:r>
            <w:r w:rsidRPr="00DE0E82">
              <w:rPr>
                <w:rFonts w:hint="eastAsia"/>
                <w:color w:val="0D0D0D" w:themeColor="text1" w:themeTint="F2"/>
              </w:rPr>
              <w:t>認識本地混血兒軍人英勇守衛香港的事蹟。</w:t>
            </w:r>
          </w:p>
        </w:tc>
      </w:tr>
      <w:tr w:rsidR="00EE0006" w:rsidRPr="00407192" w14:paraId="4D287148" w14:textId="77777777" w:rsidTr="00256E73">
        <w:tc>
          <w:tcPr>
            <w:tcW w:w="562" w:type="dxa"/>
          </w:tcPr>
          <w:p w14:paraId="654A9EC2" w14:textId="77777777" w:rsidR="00EE0006" w:rsidRPr="00DE0E82" w:rsidRDefault="00EE0006" w:rsidP="00256E73">
            <w:pPr>
              <w:rPr>
                <w:color w:val="0D0D0D" w:themeColor="text1" w:themeTint="F2"/>
              </w:rPr>
            </w:pPr>
            <w:r w:rsidRPr="00DE0E82">
              <w:rPr>
                <w:rFonts w:hint="eastAsia"/>
                <w:color w:val="0D0D0D" w:themeColor="text1" w:themeTint="F2"/>
              </w:rPr>
              <w:t>3.</w:t>
            </w:r>
          </w:p>
        </w:tc>
        <w:tc>
          <w:tcPr>
            <w:tcW w:w="4820" w:type="dxa"/>
          </w:tcPr>
          <w:p w14:paraId="7AB95323" w14:textId="77777777" w:rsidR="00EE0006" w:rsidRPr="00DE0E82" w:rsidRDefault="00EE0006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DE0E82">
              <w:rPr>
                <w:rFonts w:hint="eastAsia"/>
                <w:color w:val="0D0D0D" w:themeColor="text1" w:themeTint="F2"/>
              </w:rPr>
              <w:t>完成「前深水埗軍營：賴廉士的拯救行動」</w:t>
            </w:r>
            <w:r w:rsidRPr="00DE0E82">
              <w:rPr>
                <w:color w:val="0D0D0D" w:themeColor="text1" w:themeTint="F2"/>
              </w:rPr>
              <w:t>工作紙</w:t>
            </w:r>
            <w:r w:rsidRPr="00DE0E82">
              <w:rPr>
                <w:rFonts w:hint="eastAsia"/>
                <w:color w:val="0D0D0D" w:themeColor="text1" w:themeTint="F2"/>
              </w:rPr>
              <w:t>，認識香港淪陷後的救援行動。</w:t>
            </w:r>
          </w:p>
          <w:p w14:paraId="32B75DAD" w14:textId="77777777" w:rsidR="00EE0006" w:rsidRPr="00DE0E82" w:rsidRDefault="00EE0006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DE0E82">
              <w:rPr>
                <w:rFonts w:hint="eastAsia"/>
                <w:color w:val="0D0D0D" w:themeColor="text1" w:themeTint="F2"/>
              </w:rPr>
              <w:lastRenderedPageBreak/>
              <w:t>教師可</w:t>
            </w:r>
            <w:r>
              <w:rPr>
                <w:rFonts w:hint="eastAsia"/>
                <w:color w:val="0D0D0D" w:themeColor="text1" w:themeTint="F2"/>
              </w:rPr>
              <w:t>進一步</w:t>
            </w:r>
            <w:r w:rsidRPr="00DE0E82">
              <w:rPr>
                <w:rFonts w:hint="eastAsia"/>
                <w:color w:val="0D0D0D" w:themeColor="text1" w:themeTint="F2"/>
              </w:rPr>
              <w:t>提問學生，</w:t>
            </w:r>
            <w:r>
              <w:rPr>
                <w:rFonts w:hint="eastAsia"/>
                <w:color w:val="0D0D0D" w:themeColor="text1" w:themeTint="F2"/>
              </w:rPr>
              <w:t>為何拯救行動與在戰場上奮勇作戰者，同樣受到後世歌頌表揚</w:t>
            </w:r>
            <w:r w:rsidRPr="00DE0E82">
              <w:rPr>
                <w:rFonts w:hint="eastAsia"/>
                <w:color w:val="0D0D0D" w:themeColor="text1" w:themeTint="F2"/>
              </w:rPr>
              <w:t>？</w:t>
            </w:r>
            <w:r>
              <w:rPr>
                <w:rFonts w:hint="eastAsia"/>
                <w:color w:val="0D0D0D" w:themeColor="text1" w:themeTint="F2"/>
              </w:rPr>
              <w:t>當中反映了甚麼價值</w:t>
            </w:r>
            <w:r>
              <w:rPr>
                <w:rFonts w:hint="eastAsia"/>
                <w:color w:val="0D0D0D" w:themeColor="text1" w:themeTint="F2"/>
              </w:rPr>
              <w:t>?</w:t>
            </w:r>
          </w:p>
        </w:tc>
        <w:tc>
          <w:tcPr>
            <w:tcW w:w="2914" w:type="dxa"/>
          </w:tcPr>
          <w:p w14:paraId="3F918858" w14:textId="77777777" w:rsidR="00EE0006" w:rsidRPr="00DE0E82" w:rsidRDefault="00EE0006" w:rsidP="00256E73">
            <w:pPr>
              <w:ind w:leftChars="-9" w:hangingChars="9" w:hanging="22"/>
              <w:rPr>
                <w:color w:val="0D0D0D" w:themeColor="text1" w:themeTint="F2"/>
                <w:lang w:val="en-GB"/>
              </w:rPr>
            </w:pPr>
            <w:r w:rsidRPr="00DE0E82">
              <w:rPr>
                <w:rFonts w:hint="eastAsia"/>
                <w:color w:val="0D0D0D" w:themeColor="text1" w:themeTint="F2"/>
                <w:lang w:val="en-GB"/>
              </w:rPr>
              <w:lastRenderedPageBreak/>
              <w:t>透過工作紙及提問，引起學習動機，</w:t>
            </w:r>
            <w:r w:rsidRPr="00DE0E82">
              <w:rPr>
                <w:rFonts w:hint="eastAsia"/>
                <w:color w:val="0D0D0D" w:themeColor="text1" w:themeTint="F2"/>
              </w:rPr>
              <w:t>認識香港淪陷後的救援行動。</w:t>
            </w:r>
          </w:p>
        </w:tc>
      </w:tr>
      <w:tr w:rsidR="00EE0006" w:rsidRPr="00407192" w14:paraId="6E47814B" w14:textId="77777777" w:rsidTr="00256E73">
        <w:tc>
          <w:tcPr>
            <w:tcW w:w="562" w:type="dxa"/>
          </w:tcPr>
          <w:p w14:paraId="238EC4C7" w14:textId="77777777" w:rsidR="00EE0006" w:rsidRPr="00B415D3" w:rsidRDefault="00EE0006" w:rsidP="00256E73">
            <w:pPr>
              <w:rPr>
                <w:color w:val="0D0D0D" w:themeColor="text1" w:themeTint="F2"/>
              </w:rPr>
            </w:pPr>
            <w:r w:rsidRPr="00B415D3">
              <w:rPr>
                <w:rFonts w:hint="eastAsia"/>
                <w:color w:val="0D0D0D" w:themeColor="text1" w:themeTint="F2"/>
              </w:rPr>
              <w:t>4.</w:t>
            </w:r>
          </w:p>
        </w:tc>
        <w:tc>
          <w:tcPr>
            <w:tcW w:w="4820" w:type="dxa"/>
          </w:tcPr>
          <w:p w14:paraId="371FD62B" w14:textId="77777777" w:rsidR="00EE0006" w:rsidRPr="00B415D3" w:rsidRDefault="00EE0006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B415D3">
              <w:rPr>
                <w:rFonts w:hint="eastAsia"/>
                <w:color w:val="0D0D0D" w:themeColor="text1" w:themeTint="F2"/>
              </w:rPr>
              <w:t>完成「西港城：史學家陳寅恪的風骨」</w:t>
            </w:r>
            <w:r w:rsidRPr="00B415D3">
              <w:rPr>
                <w:color w:val="0D0D0D" w:themeColor="text1" w:themeTint="F2"/>
              </w:rPr>
              <w:t>工作紙</w:t>
            </w:r>
            <w:r w:rsidRPr="00B415D3">
              <w:rPr>
                <w:rFonts w:hint="eastAsia"/>
                <w:color w:val="0D0D0D" w:themeColor="text1" w:themeTint="F2"/>
              </w:rPr>
              <w:t>，認識</w:t>
            </w:r>
            <w:r>
              <w:rPr>
                <w:rFonts w:hint="eastAsia"/>
                <w:color w:val="0D0D0D" w:themeColor="text1" w:themeTint="F2"/>
              </w:rPr>
              <w:t>陳寅恪在港經歷抗戰時期的故事</w:t>
            </w:r>
            <w:r w:rsidRPr="00B415D3">
              <w:rPr>
                <w:rFonts w:hint="eastAsia"/>
                <w:color w:val="0D0D0D" w:themeColor="text1" w:themeTint="F2"/>
              </w:rPr>
              <w:t>。</w:t>
            </w:r>
          </w:p>
          <w:p w14:paraId="5B67FB39" w14:textId="77777777" w:rsidR="00EE0006" w:rsidRPr="00B415D3" w:rsidRDefault="00EE0006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B415D3">
              <w:rPr>
                <w:rFonts w:hint="eastAsia"/>
                <w:color w:val="0D0D0D" w:themeColor="text1" w:themeTint="F2"/>
              </w:rPr>
              <w:t>教師可提問學生</w:t>
            </w:r>
            <w:r>
              <w:rPr>
                <w:rFonts w:hint="eastAsia"/>
                <w:color w:val="0D0D0D" w:themeColor="text1" w:themeTint="F2"/>
              </w:rPr>
              <w:t>他們面對逆境會以什麼心態處世。</w:t>
            </w:r>
            <w:r w:rsidRPr="00B415D3"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2914" w:type="dxa"/>
          </w:tcPr>
          <w:p w14:paraId="3F1D9E1C" w14:textId="77777777" w:rsidR="00EE0006" w:rsidRPr="00B415D3" w:rsidRDefault="00EE0006" w:rsidP="00256E73">
            <w:pPr>
              <w:ind w:leftChars="-9" w:hangingChars="9" w:hanging="22"/>
              <w:rPr>
                <w:color w:val="0D0D0D" w:themeColor="text1" w:themeTint="F2"/>
              </w:rPr>
            </w:pPr>
            <w:r w:rsidRPr="00B415D3">
              <w:rPr>
                <w:rFonts w:hint="eastAsia"/>
                <w:color w:val="0D0D0D" w:themeColor="text1" w:themeTint="F2"/>
                <w:lang w:val="en-GB"/>
              </w:rPr>
              <w:t>透過工作紙及提問，引起學習動機，</w:t>
            </w:r>
            <w:r w:rsidRPr="00B415D3">
              <w:rPr>
                <w:rFonts w:hint="eastAsia"/>
                <w:color w:val="0D0D0D" w:themeColor="text1" w:themeTint="F2"/>
              </w:rPr>
              <w:t>認</w:t>
            </w:r>
            <w:r>
              <w:rPr>
                <w:rFonts w:hint="eastAsia"/>
                <w:color w:val="0D0D0D" w:themeColor="text1" w:themeTint="F2"/>
              </w:rPr>
              <w:t>識抗戰期間</w:t>
            </w:r>
            <w:r w:rsidRPr="00B415D3">
              <w:rPr>
                <w:rFonts w:hint="eastAsia"/>
                <w:color w:val="0D0D0D" w:themeColor="text1" w:themeTint="F2"/>
              </w:rPr>
              <w:t>。</w:t>
            </w:r>
          </w:p>
        </w:tc>
      </w:tr>
      <w:tr w:rsidR="00EE0006" w:rsidRPr="00407192" w14:paraId="665AA719" w14:textId="77777777" w:rsidTr="00256E73">
        <w:tc>
          <w:tcPr>
            <w:tcW w:w="562" w:type="dxa"/>
          </w:tcPr>
          <w:p w14:paraId="48381461" w14:textId="77777777" w:rsidR="00EE0006" w:rsidRPr="00BB3F38" w:rsidRDefault="00EE0006" w:rsidP="00256E73">
            <w:r w:rsidRPr="00BB3F38">
              <w:rPr>
                <w:rFonts w:hint="eastAsia"/>
              </w:rPr>
              <w:t>5.</w:t>
            </w:r>
          </w:p>
        </w:tc>
        <w:tc>
          <w:tcPr>
            <w:tcW w:w="4820" w:type="dxa"/>
          </w:tcPr>
          <w:p w14:paraId="2A72AA13" w14:textId="77777777" w:rsidR="00EE0006" w:rsidRPr="00BB3F38" w:rsidRDefault="00EE0006" w:rsidP="00256E73">
            <w:pPr>
              <w:pStyle w:val="a9"/>
              <w:numPr>
                <w:ilvl w:val="0"/>
                <w:numId w:val="2"/>
              </w:numPr>
            </w:pPr>
            <w:r w:rsidRPr="00BB3F38">
              <w:rPr>
                <w:rFonts w:hint="eastAsia"/>
              </w:rPr>
              <w:t>教師總結，從抗戰期間各種人物的生活，反思和平、生命等價值。</w:t>
            </w:r>
          </w:p>
          <w:p w14:paraId="0BF376C5" w14:textId="77777777" w:rsidR="00EE0006" w:rsidRPr="00BB3F38" w:rsidRDefault="00EE0006" w:rsidP="00256E73">
            <w:pPr>
              <w:pStyle w:val="a9"/>
              <w:numPr>
                <w:ilvl w:val="0"/>
                <w:numId w:val="2"/>
              </w:numPr>
            </w:pPr>
            <w:r w:rsidRPr="00BB3F38">
              <w:rPr>
                <w:rFonts w:hint="eastAsia"/>
              </w:rPr>
              <w:t>利用「</w:t>
            </w:r>
            <w:r w:rsidRPr="00BB3F38">
              <w:rPr>
                <w:rFonts w:hint="eastAsia"/>
              </w:rPr>
              <w:t>Fun</w:t>
            </w:r>
            <w:r w:rsidRPr="00BB3F38">
              <w:rPr>
                <w:rFonts w:hint="eastAsia"/>
              </w:rPr>
              <w:t>識香港」程式，搜尋香港抗戰的故事和地點遺址。</w:t>
            </w:r>
          </w:p>
        </w:tc>
        <w:tc>
          <w:tcPr>
            <w:tcW w:w="2914" w:type="dxa"/>
          </w:tcPr>
          <w:p w14:paraId="16200B35" w14:textId="77777777" w:rsidR="00EE0006" w:rsidRPr="00BB3F38" w:rsidRDefault="00EE0006" w:rsidP="00256E73">
            <w:pPr>
              <w:ind w:leftChars="-9" w:hangingChars="9" w:hanging="22"/>
              <w:rPr>
                <w:lang w:val="en-GB"/>
              </w:rPr>
            </w:pPr>
            <w:r>
              <w:rPr>
                <w:rFonts w:hint="eastAsia"/>
                <w:lang w:val="en-GB"/>
              </w:rPr>
              <w:t>通過考察和匯報，讓學生透過觀察、整理、分析，</w:t>
            </w:r>
          </w:p>
        </w:tc>
      </w:tr>
    </w:tbl>
    <w:p w14:paraId="3EC968C9" w14:textId="77777777" w:rsidR="00EE0006" w:rsidRPr="00AF7EEE" w:rsidRDefault="00EE0006" w:rsidP="00EE0006"/>
    <w:p w14:paraId="4FC5C6C7" w14:textId="43BE3357" w:rsidR="00EE0006" w:rsidRPr="00EE0006" w:rsidRDefault="00EE0006" w:rsidP="00EE0006">
      <w:pPr>
        <w:rPr>
          <w:b/>
          <w:bCs/>
        </w:rPr>
      </w:pPr>
      <w:r w:rsidRPr="00EE0006">
        <w:rPr>
          <w:rFonts w:hint="eastAsia"/>
          <w:b/>
          <w:bCs/>
        </w:rPr>
        <w:t>其他延展活動：</w:t>
      </w:r>
    </w:p>
    <w:p w14:paraId="71679F60" w14:textId="548A70A8" w:rsidR="00EE0006" w:rsidRDefault="00EE0006" w:rsidP="00EE0006">
      <w:r>
        <w:rPr>
          <w:rFonts w:hint="eastAsia"/>
        </w:rPr>
        <w:t>教師可請同學代入居住在抗日時期的香港的人，身分不限，撰寫一則日記。</w:t>
      </w:r>
    </w:p>
    <w:p w14:paraId="716009AC" w14:textId="77777777" w:rsidR="00EE0006" w:rsidRDefault="00EE0006" w:rsidP="00EE0006"/>
    <w:p w14:paraId="5C092C8B" w14:textId="18E73421" w:rsidR="00EE0006" w:rsidRPr="00EE0006" w:rsidRDefault="00EE0006" w:rsidP="00EE0006">
      <w:pPr>
        <w:rPr>
          <w:b/>
          <w:bCs/>
        </w:rPr>
      </w:pPr>
      <w:r w:rsidRPr="00EE0006">
        <w:rPr>
          <w:rFonts w:hint="eastAsia"/>
          <w:b/>
          <w:bCs/>
        </w:rPr>
        <w:t>參考資料</w:t>
      </w:r>
    </w:p>
    <w:p w14:paraId="2F5A12F9" w14:textId="77777777" w:rsidR="00EE0006" w:rsidRDefault="00EE0006" w:rsidP="00EE0006">
      <w:r>
        <w:rPr>
          <w:rFonts w:ascii="新細明體" w:eastAsia="新細明體" w:hAnsi="新細明體" w:cs="新細明體" w:hint="eastAsia"/>
        </w:rPr>
        <w:t>鄺智文、蔡耀倫，《東方堡壘：香港軍事史</w:t>
      </w:r>
      <w:r>
        <w:rPr>
          <w:rFonts w:ascii="新細明體" w:eastAsia="新細明體" w:hAnsi="新細明體" w:cs="新細明體"/>
        </w:rPr>
        <w:t>1</w:t>
      </w:r>
      <w:r>
        <w:rPr>
          <w:rFonts w:ascii="新細明體" w:eastAsia="新細明體" w:hAnsi="新細明體" w:cs="新細明體" w:hint="eastAsia"/>
        </w:rPr>
        <w:t>840-1970</w:t>
      </w:r>
      <w:r>
        <w:rPr>
          <w:rFonts w:ascii="新細明體" w:eastAsia="新細明體" w:hAnsi="新細明體" w:cs="新細明體"/>
        </w:rPr>
        <w:t>》</w:t>
      </w:r>
      <w:r>
        <w:rPr>
          <w:rFonts w:ascii="新細明體" w:eastAsia="新細明體" w:hAnsi="新細明體" w:cs="新細明體" w:hint="eastAsia"/>
        </w:rPr>
        <w:t>，</w:t>
      </w:r>
      <w:r w:rsidRPr="00192C37">
        <w:rPr>
          <w:rFonts w:hint="eastAsia"/>
        </w:rPr>
        <w:t>中華書局</w:t>
      </w:r>
      <w:r w:rsidRPr="00192C37">
        <w:rPr>
          <w:rFonts w:hint="eastAsia"/>
        </w:rPr>
        <w:t>(</w:t>
      </w:r>
      <w:r w:rsidRPr="00192C37">
        <w:rPr>
          <w:rFonts w:hint="eastAsia"/>
        </w:rPr>
        <w:t>香港</w:t>
      </w:r>
      <w:r w:rsidRPr="00192C37">
        <w:rPr>
          <w:rFonts w:hint="eastAsia"/>
        </w:rPr>
        <w:t>)</w:t>
      </w:r>
      <w:r w:rsidRPr="00192C37">
        <w:rPr>
          <w:rFonts w:hint="eastAsia"/>
        </w:rPr>
        <w:t>有限公司</w: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021</w:t>
      </w:r>
    </w:p>
    <w:p w14:paraId="2D969FEB" w14:textId="77777777" w:rsidR="00EE0006" w:rsidRDefault="00EE0006" w:rsidP="00EE0006"/>
    <w:p w14:paraId="0681BC76" w14:textId="77777777" w:rsidR="00EE0006" w:rsidRDefault="00EE0006" w:rsidP="00EE0006">
      <w:r>
        <w:rPr>
          <w:rFonts w:hint="eastAsia"/>
        </w:rPr>
        <w:t>Watershed H</w:t>
      </w:r>
      <w:r>
        <w:t>o</w:t>
      </w:r>
      <w:r>
        <w:rPr>
          <w:rFonts w:hint="eastAsia"/>
        </w:rPr>
        <w:t>ng Kong</w:t>
      </w:r>
      <w:r>
        <w:rPr>
          <w:rFonts w:hint="eastAsia"/>
        </w:rPr>
        <w:t>，《香洪保衛戰紀─</w:t>
      </w:r>
      <w:r>
        <w:t>1</w:t>
      </w:r>
      <w:r>
        <w:rPr>
          <w:rFonts w:hint="eastAsia"/>
        </w:rPr>
        <w:t>8</w:t>
      </w:r>
      <w:r>
        <w:rPr>
          <w:rFonts w:hint="eastAsia"/>
        </w:rPr>
        <w:t>個需要記住的香港故事》，蜂鳥出版有限公司，</w:t>
      </w:r>
      <w:r>
        <w:t>2</w:t>
      </w:r>
      <w:r>
        <w:rPr>
          <w:rFonts w:hint="eastAsia"/>
        </w:rPr>
        <w:t>021</w:t>
      </w:r>
      <w:r>
        <w:rPr>
          <w:rFonts w:hint="eastAsia"/>
        </w:rPr>
        <w:t>。</w:t>
      </w:r>
    </w:p>
    <w:p w14:paraId="3A27B649" w14:textId="77777777" w:rsidR="00EE0006" w:rsidRDefault="00EE0006" w:rsidP="00EE0006"/>
    <w:p w14:paraId="2088E9EF" w14:textId="76EA4CF0" w:rsidR="00EE0006" w:rsidRDefault="00EE0006" w:rsidP="00EE0006">
      <w:r w:rsidRPr="00BB3C10">
        <w:rPr>
          <w:rFonts w:hint="eastAsia"/>
        </w:rPr>
        <w:t>湯開建</w:t>
      </w:r>
      <w:r w:rsidR="001F637A">
        <w:rPr>
          <w:rFonts w:hint="eastAsia"/>
        </w:rPr>
        <w:t>、</w:t>
      </w:r>
      <w:r w:rsidRPr="00BB3C10">
        <w:rPr>
          <w:rFonts w:hint="eastAsia"/>
        </w:rPr>
        <w:t>蕭國健</w:t>
      </w:r>
      <w:r w:rsidR="001F637A">
        <w:rPr>
          <w:rFonts w:hint="eastAsia"/>
        </w:rPr>
        <w:t>、</w:t>
      </w:r>
      <w:r w:rsidRPr="00BB3C10">
        <w:rPr>
          <w:rFonts w:hint="eastAsia"/>
        </w:rPr>
        <w:t>陳佳榮</w:t>
      </w:r>
      <w:r>
        <w:rPr>
          <w:rFonts w:hint="eastAsia"/>
        </w:rPr>
        <w:t>主編，《</w:t>
      </w:r>
      <w:r w:rsidRPr="00BB3C10">
        <w:rPr>
          <w:rFonts w:hint="eastAsia"/>
        </w:rPr>
        <w:t>香港</w:t>
      </w:r>
      <w:r w:rsidRPr="00BB3C10">
        <w:rPr>
          <w:rFonts w:hint="eastAsia"/>
        </w:rPr>
        <w:t>6000</w:t>
      </w:r>
      <w:r w:rsidRPr="00BB3C10">
        <w:rPr>
          <w:rFonts w:hint="eastAsia"/>
        </w:rPr>
        <w:t>年</w:t>
      </w:r>
      <w:r w:rsidRPr="00BB3C10">
        <w:rPr>
          <w:rFonts w:hint="eastAsia"/>
        </w:rPr>
        <w:t>(</w:t>
      </w:r>
      <w:r w:rsidRPr="00BB3C10">
        <w:rPr>
          <w:rFonts w:hint="eastAsia"/>
        </w:rPr>
        <w:t>遠古</w:t>
      </w:r>
      <w:r w:rsidRPr="00BB3C10">
        <w:rPr>
          <w:rFonts w:hint="eastAsia"/>
        </w:rPr>
        <w:t>-1997)</w:t>
      </w:r>
      <w:r>
        <w:rPr>
          <w:rFonts w:hint="eastAsia"/>
        </w:rPr>
        <w:t>》，</w:t>
      </w:r>
      <w:r w:rsidRPr="00BB3C10">
        <w:rPr>
          <w:rFonts w:hint="eastAsia"/>
        </w:rPr>
        <w:t>麒麟書業有限公司</w:t>
      </w:r>
      <w:r>
        <w:rPr>
          <w:rFonts w:hint="eastAsia"/>
        </w:rPr>
        <w:t>，</w:t>
      </w:r>
      <w:r>
        <w:t>1</w:t>
      </w:r>
      <w:r>
        <w:rPr>
          <w:rFonts w:hint="eastAsia"/>
        </w:rPr>
        <w:t>998</w:t>
      </w:r>
      <w:r>
        <w:rPr>
          <w:rFonts w:hint="eastAsia"/>
        </w:rPr>
        <w:t>。</w:t>
      </w:r>
    </w:p>
    <w:p w14:paraId="207BC25C" w14:textId="77777777" w:rsidR="0067683A" w:rsidRPr="00EE0006" w:rsidRDefault="0067683A"/>
    <w:sectPr w:rsidR="0067683A" w:rsidRPr="00EE000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31BFA" w14:textId="77777777" w:rsidR="00756D6B" w:rsidRDefault="00756D6B" w:rsidP="004950E6">
      <w:r>
        <w:separator/>
      </w:r>
    </w:p>
  </w:endnote>
  <w:endnote w:type="continuationSeparator" w:id="0">
    <w:p w14:paraId="36485546" w14:textId="77777777" w:rsidR="00756D6B" w:rsidRDefault="00756D6B" w:rsidP="0049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DA7178" w14:textId="77777777" w:rsidR="00756D6B" w:rsidRDefault="00756D6B" w:rsidP="004950E6">
      <w:r>
        <w:separator/>
      </w:r>
    </w:p>
  </w:footnote>
  <w:footnote w:type="continuationSeparator" w:id="0">
    <w:p w14:paraId="53FF5D25" w14:textId="77777777" w:rsidR="00756D6B" w:rsidRDefault="00756D6B" w:rsidP="00495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C83EC1"/>
    <w:multiLevelType w:val="hybridMultilevel"/>
    <w:tmpl w:val="402C266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61E6A6D"/>
    <w:multiLevelType w:val="hybridMultilevel"/>
    <w:tmpl w:val="CC1E3746"/>
    <w:lvl w:ilvl="0" w:tplc="FFFFFFFF">
      <w:start w:val="1"/>
      <w:numFmt w:val="upperRoman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612909210">
    <w:abstractNumId w:val="1"/>
  </w:num>
  <w:num w:numId="2" w16cid:durableId="1609506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06"/>
    <w:rsid w:val="00142095"/>
    <w:rsid w:val="001F637A"/>
    <w:rsid w:val="004950E6"/>
    <w:rsid w:val="0067683A"/>
    <w:rsid w:val="00756D6B"/>
    <w:rsid w:val="00EE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5D104"/>
  <w15:chartTrackingRefBased/>
  <w15:docId w15:val="{2CDEA763-4E08-439E-971C-669BACB4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006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000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0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000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000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0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0006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0006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0006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0006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E000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E0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E000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E0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E000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E000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E000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E000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E00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00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E0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000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E00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0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E00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00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00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0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E00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000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E0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950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4950E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4950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4950E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Chow</dc:creator>
  <cp:keywords/>
  <dc:description/>
  <cp:lastModifiedBy>Clare Chow</cp:lastModifiedBy>
  <cp:revision>3</cp:revision>
  <dcterms:created xsi:type="dcterms:W3CDTF">2024-12-03T02:48:00Z</dcterms:created>
  <dcterms:modified xsi:type="dcterms:W3CDTF">2024-12-03T03:33:00Z</dcterms:modified>
</cp:coreProperties>
</file>