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996B97" w14:textId="08AC6BF6" w:rsidR="00824C65" w:rsidRPr="005C0128" w:rsidRDefault="00824C65" w:rsidP="00824C65">
      <w:pPr>
        <w:jc w:val="center"/>
        <w:rPr>
          <w:b/>
          <w:bCs/>
        </w:rPr>
      </w:pPr>
      <w:r>
        <w:rPr>
          <w:rFonts w:hint="eastAsia"/>
          <w:b/>
          <w:bCs/>
        </w:rPr>
        <w:t>教案：</w:t>
      </w:r>
      <w:r w:rsidRPr="006733B6">
        <w:rPr>
          <w:rFonts w:hint="eastAsia"/>
          <w:b/>
          <w:bCs/>
        </w:rPr>
        <w:t>中華文化中的美</w:t>
      </w:r>
    </w:p>
    <w:p w14:paraId="4DC14683" w14:textId="77777777" w:rsidR="00824C65" w:rsidRDefault="00824C65" w:rsidP="00824C65"/>
    <w:p w14:paraId="0ABAF472" w14:textId="77777777" w:rsidR="00824C65" w:rsidRPr="0029333E" w:rsidRDefault="00824C65" w:rsidP="00824C65">
      <w:pPr>
        <w:rPr>
          <w:rFonts w:ascii="新細明體" w:eastAsia="新細明體" w:hAnsi="新細明體" w:cs="新細明體"/>
          <w:b/>
          <w:bCs/>
        </w:rPr>
      </w:pPr>
      <w:r w:rsidRPr="0029333E">
        <w:rPr>
          <w:rFonts w:hint="eastAsia"/>
          <w:b/>
          <w:bCs/>
        </w:rPr>
        <w:t>學習重</w:t>
      </w:r>
      <w:r w:rsidRPr="0029333E">
        <w:rPr>
          <w:rFonts w:ascii="新細明體" w:eastAsia="新細明體" w:hAnsi="新細明體" w:cs="新細明體" w:hint="eastAsia"/>
          <w:b/>
          <w:bCs/>
        </w:rPr>
        <w:t>點；</w:t>
      </w:r>
    </w:p>
    <w:p w14:paraId="41407F9F" w14:textId="77777777" w:rsidR="00824C65" w:rsidRPr="00CE7CE9" w:rsidRDefault="00824C65" w:rsidP="00824C65">
      <w:r>
        <w:rPr>
          <w:rFonts w:ascii="新細明體" w:eastAsia="新細明體" w:hAnsi="新細明體" w:cs="新細明體" w:hint="eastAsia"/>
        </w:rPr>
        <w:t>知識：理解中國傳統藝術，學習欣賞中國獨特美學觀念</w:t>
      </w:r>
    </w:p>
    <w:p w14:paraId="626CD82B" w14:textId="77777777" w:rsidR="00824C65" w:rsidRDefault="00824C65" w:rsidP="00824C65">
      <w:r>
        <w:tab/>
      </w:r>
      <w:r>
        <w:rPr>
          <w:rFonts w:hint="eastAsia"/>
        </w:rPr>
        <w:t xml:space="preserve">  </w:t>
      </w:r>
      <w:r>
        <w:rPr>
          <w:rFonts w:hint="eastAsia"/>
        </w:rPr>
        <w:t>理解中國傳統藝術中包含的人文精神</w:t>
      </w:r>
    </w:p>
    <w:p w14:paraId="04ADC88F" w14:textId="77777777" w:rsidR="00824C65" w:rsidRPr="00304407" w:rsidRDefault="00824C65" w:rsidP="00824C65">
      <w:r>
        <w:rPr>
          <w:rFonts w:hint="eastAsia"/>
        </w:rPr>
        <w:t>價值觀及態度：堅毅、正直、謙虛</w:t>
      </w:r>
    </w:p>
    <w:p w14:paraId="19F3CEBF" w14:textId="77777777" w:rsidR="00824C65" w:rsidRDefault="00824C65" w:rsidP="00824C65"/>
    <w:p w14:paraId="394F4317" w14:textId="77777777" w:rsidR="00824C65" w:rsidRPr="007750BD" w:rsidRDefault="00824C65" w:rsidP="00824C65">
      <w:pPr>
        <w:rPr>
          <w:b/>
          <w:bCs/>
        </w:rPr>
      </w:pPr>
      <w:r w:rsidRPr="007750BD">
        <w:rPr>
          <w:rFonts w:hint="eastAsia"/>
          <w:b/>
          <w:bCs/>
        </w:rPr>
        <w:t>相關課題：</w:t>
      </w:r>
      <w:r>
        <w:rPr>
          <w:rFonts w:hint="eastAsia"/>
          <w:b/>
          <w:bCs/>
        </w:rPr>
        <w:t>建議配合中二單元</w:t>
      </w:r>
      <w:r>
        <w:rPr>
          <w:rFonts w:hint="eastAsia"/>
          <w:b/>
          <w:bCs/>
        </w:rPr>
        <w:t>1</w:t>
      </w:r>
      <w:r>
        <w:rPr>
          <w:rFonts w:ascii="新細明體" w:eastAsia="新細明體" w:hAnsi="新細明體" w:cs="新細明體" w:hint="eastAsia"/>
          <w:b/>
          <w:bCs/>
        </w:rPr>
        <w:t>第2章 兩宋政治及經濟的發展</w:t>
      </w:r>
    </w:p>
    <w:p w14:paraId="30CD8AB2" w14:textId="77777777" w:rsidR="00824C65" w:rsidRPr="007731A4" w:rsidRDefault="00824C65" w:rsidP="00824C65"/>
    <w:p w14:paraId="584E9120" w14:textId="77777777" w:rsidR="00824C65" w:rsidRPr="0084526E" w:rsidRDefault="00824C65" w:rsidP="00824C65">
      <w:pPr>
        <w:rPr>
          <w:b/>
          <w:bCs/>
        </w:rPr>
      </w:pPr>
      <w:r w:rsidRPr="0029333E">
        <w:rPr>
          <w:rFonts w:hint="eastAsia"/>
          <w:b/>
          <w:bCs/>
        </w:rPr>
        <w:t>簡介</w:t>
      </w:r>
      <w:r>
        <w:rPr>
          <w:rFonts w:hint="eastAsia"/>
          <w:b/>
          <w:bCs/>
        </w:rPr>
        <w:t>：</w:t>
      </w:r>
      <w:r w:rsidRPr="00D6617C">
        <w:rPr>
          <w:rFonts w:hint="eastAsia"/>
        </w:rPr>
        <w:t>香港中式建築運用不少中國傳統藝術</w:t>
      </w:r>
      <w:r>
        <w:rPr>
          <w:rFonts w:hint="eastAsia"/>
        </w:rPr>
        <w:t>和技藝，學會欣賞</w:t>
      </w:r>
      <w:r w:rsidRPr="00D6617C">
        <w:rPr>
          <w:rFonts w:hint="eastAsia"/>
        </w:rPr>
        <w:t>可</w:t>
      </w:r>
      <w:r>
        <w:rPr>
          <w:rFonts w:hint="eastAsia"/>
        </w:rPr>
        <w:t>提升對</w:t>
      </w:r>
      <w:r w:rsidRPr="00D6617C">
        <w:rPr>
          <w:rFonts w:hint="eastAsia"/>
        </w:rPr>
        <w:t>中華文化</w:t>
      </w:r>
      <w:r>
        <w:rPr>
          <w:rFonts w:hint="eastAsia"/>
        </w:rPr>
        <w:t>和中式美學</w:t>
      </w:r>
      <w:r w:rsidRPr="00D6617C">
        <w:rPr>
          <w:rFonts w:hint="eastAsia"/>
        </w:rPr>
        <w:t>的</w:t>
      </w:r>
      <w:r>
        <w:rPr>
          <w:rFonts w:hint="eastAsia"/>
        </w:rPr>
        <w:t>了解</w:t>
      </w:r>
      <w:r w:rsidRPr="00D6617C">
        <w:rPr>
          <w:rFonts w:hint="eastAsia"/>
        </w:rPr>
        <w:t>，</w:t>
      </w:r>
      <w:r>
        <w:rPr>
          <w:rFonts w:hint="eastAsia"/>
        </w:rPr>
        <w:t>同時從</w:t>
      </w:r>
      <w:r w:rsidRPr="00D6617C">
        <w:rPr>
          <w:rFonts w:hint="eastAsia"/>
        </w:rPr>
        <w:t>各種</w:t>
      </w:r>
      <w:r w:rsidRPr="00D6617C">
        <w:rPr>
          <w:rFonts w:hint="eastAsia"/>
          <w:lang w:val="en-GB"/>
        </w:rPr>
        <w:t>設計</w:t>
      </w:r>
      <w:r>
        <w:rPr>
          <w:rFonts w:hint="eastAsia"/>
          <w:lang w:val="en-GB"/>
        </w:rPr>
        <w:t>的選材和巧思中，亦可認識中國傳統價值觀，</w:t>
      </w:r>
      <w:r w:rsidRPr="00D6617C">
        <w:rPr>
          <w:rFonts w:hint="eastAsia"/>
        </w:rPr>
        <w:t>作為延伸學習。</w:t>
      </w:r>
    </w:p>
    <w:p w14:paraId="592256E2" w14:textId="77777777" w:rsidR="00824C65" w:rsidRDefault="00824C65" w:rsidP="00824C65"/>
    <w:p w14:paraId="156C0946" w14:textId="77777777" w:rsidR="00824C65" w:rsidRDefault="00824C65" w:rsidP="00824C65">
      <w:r>
        <w:rPr>
          <w:rFonts w:hint="eastAsia"/>
        </w:rPr>
        <w:t>學習材料：</w:t>
      </w:r>
    </w:p>
    <w:p w14:paraId="6CAC8EDB" w14:textId="76965771" w:rsidR="00824C65" w:rsidRPr="002A3F7F" w:rsidRDefault="00824C65" w:rsidP="00824C65">
      <w:pPr>
        <w:rPr>
          <w:i/>
          <w:iCs/>
        </w:rPr>
      </w:pPr>
      <w:r>
        <w:rPr>
          <w:rFonts w:hint="eastAsia"/>
        </w:rPr>
        <w:t xml:space="preserve">1. </w:t>
      </w:r>
      <w:r>
        <w:rPr>
          <w:rFonts w:hint="eastAsia"/>
        </w:rPr>
        <w:t>「</w:t>
      </w:r>
      <w:r w:rsidRPr="006733B6">
        <w:rPr>
          <w:rFonts w:hint="eastAsia"/>
        </w:rPr>
        <w:t>九龍城侯王古廟：五嶽朝天式山牆</w:t>
      </w:r>
      <w:r>
        <w:rPr>
          <w:rFonts w:hint="eastAsia"/>
        </w:rPr>
        <w:t>」</w:t>
      </w:r>
      <w:r w:rsidRPr="005C0128">
        <w:t>工作紙</w:t>
      </w:r>
      <w:r w:rsidR="002A3F7F">
        <w:rPr>
          <w:rFonts w:hint="eastAsia"/>
        </w:rPr>
        <w:t xml:space="preserve"> </w:t>
      </w:r>
      <w:r w:rsidR="002A3F7F">
        <w:rPr>
          <w:rFonts w:hint="eastAsia"/>
          <w:i/>
          <w:iCs/>
        </w:rPr>
        <w:t>等級</w:t>
      </w:r>
      <w:r w:rsidR="002A3F7F">
        <w:rPr>
          <w:rFonts w:hint="eastAsia"/>
          <w:i/>
          <w:iCs/>
        </w:rPr>
        <w:t>1</w:t>
      </w:r>
    </w:p>
    <w:p w14:paraId="32F14BE4" w14:textId="78F271EB" w:rsidR="00824C65" w:rsidRPr="006733B6" w:rsidRDefault="00824C65" w:rsidP="00824C65">
      <w:r>
        <w:rPr>
          <w:rFonts w:hint="eastAsia"/>
        </w:rPr>
        <w:t xml:space="preserve">2. </w:t>
      </w:r>
      <w:r>
        <w:rPr>
          <w:rFonts w:hint="eastAsia"/>
        </w:rPr>
        <w:t>「</w:t>
      </w:r>
      <w:r w:rsidRPr="006733B6">
        <w:rPr>
          <w:rFonts w:hint="eastAsia"/>
        </w:rPr>
        <w:t>魯班</w:t>
      </w:r>
      <w:proofErr w:type="gramStart"/>
      <w:r w:rsidRPr="006733B6">
        <w:rPr>
          <w:rFonts w:hint="eastAsia"/>
        </w:rPr>
        <w:t>先師廟</w:t>
      </w:r>
      <w:proofErr w:type="gramEnd"/>
      <w:r w:rsidRPr="006733B6">
        <w:rPr>
          <w:rFonts w:hint="eastAsia"/>
        </w:rPr>
        <w:t>：牆上的水墨畫</w:t>
      </w:r>
      <w:r>
        <w:rPr>
          <w:rFonts w:hint="eastAsia"/>
        </w:rPr>
        <w:t>」</w:t>
      </w:r>
      <w:r w:rsidRPr="005C0128">
        <w:t>工作紙</w:t>
      </w:r>
      <w:r w:rsidRPr="006733B6">
        <w:rPr>
          <w:rFonts w:hint="eastAsia"/>
        </w:rPr>
        <w:t xml:space="preserve"> </w:t>
      </w:r>
      <w:r w:rsidR="002A3F7F">
        <w:rPr>
          <w:rFonts w:hint="eastAsia"/>
          <w:i/>
          <w:iCs/>
        </w:rPr>
        <w:t>等級</w:t>
      </w:r>
      <w:r w:rsidR="002A3F7F">
        <w:rPr>
          <w:rFonts w:hint="eastAsia"/>
          <w:i/>
          <w:iCs/>
        </w:rPr>
        <w:t>1</w:t>
      </w:r>
    </w:p>
    <w:p w14:paraId="6DF925B1" w14:textId="08094BC5" w:rsidR="00824C65" w:rsidRPr="006733B6" w:rsidRDefault="00824C65" w:rsidP="00824C65">
      <w:r>
        <w:rPr>
          <w:rFonts w:hint="eastAsia"/>
        </w:rPr>
        <w:t xml:space="preserve">3. </w:t>
      </w:r>
      <w:r>
        <w:rPr>
          <w:rFonts w:hint="eastAsia"/>
        </w:rPr>
        <w:t>「</w:t>
      </w:r>
      <w:proofErr w:type="gramStart"/>
      <w:r w:rsidRPr="006733B6">
        <w:rPr>
          <w:rFonts w:hint="eastAsia"/>
        </w:rPr>
        <w:t>筲箕灣天后</w:t>
      </w:r>
      <w:proofErr w:type="gramEnd"/>
      <w:r w:rsidRPr="006733B6">
        <w:rPr>
          <w:rFonts w:hint="eastAsia"/>
        </w:rPr>
        <w:t>廟：石灣陶塑</w:t>
      </w:r>
      <w:r>
        <w:rPr>
          <w:rFonts w:hint="eastAsia"/>
        </w:rPr>
        <w:t>」</w:t>
      </w:r>
      <w:r w:rsidRPr="005C0128">
        <w:t>工作紙</w:t>
      </w:r>
      <w:r w:rsidR="002A3F7F">
        <w:rPr>
          <w:rFonts w:hint="eastAsia"/>
        </w:rPr>
        <w:t xml:space="preserve"> </w:t>
      </w:r>
      <w:r w:rsidR="002A3F7F">
        <w:rPr>
          <w:rFonts w:hint="eastAsia"/>
          <w:i/>
          <w:iCs/>
        </w:rPr>
        <w:t>等級</w:t>
      </w:r>
      <w:r w:rsidR="002A3F7F">
        <w:rPr>
          <w:rFonts w:hint="eastAsia"/>
          <w:i/>
          <w:iCs/>
        </w:rPr>
        <w:t>1</w:t>
      </w:r>
    </w:p>
    <w:p w14:paraId="0A27FC87" w14:textId="67AC80BB" w:rsidR="00824C65" w:rsidRDefault="00824C65" w:rsidP="00824C65">
      <w:r>
        <w:rPr>
          <w:rFonts w:hint="eastAsia"/>
        </w:rPr>
        <w:t xml:space="preserve">4. </w:t>
      </w:r>
      <w:r>
        <w:rPr>
          <w:rFonts w:hint="eastAsia"/>
        </w:rPr>
        <w:t>「</w:t>
      </w:r>
      <w:r w:rsidRPr="006733B6">
        <w:rPr>
          <w:rFonts w:hint="eastAsia"/>
        </w:rPr>
        <w:t>新田大夫</w:t>
      </w:r>
      <w:proofErr w:type="gramStart"/>
      <w:r w:rsidRPr="006733B6">
        <w:rPr>
          <w:rFonts w:hint="eastAsia"/>
        </w:rPr>
        <w:t>第</w:t>
      </w:r>
      <w:proofErr w:type="gramEnd"/>
      <w:r w:rsidRPr="006733B6">
        <w:rPr>
          <w:rFonts w:hint="eastAsia"/>
        </w:rPr>
        <w:t>：中國吉祥圖案</w:t>
      </w:r>
      <w:proofErr w:type="gramStart"/>
      <w:r w:rsidRPr="006733B6">
        <w:rPr>
          <w:rFonts w:hint="eastAsia"/>
        </w:rPr>
        <w:t>─</w:t>
      </w:r>
      <w:proofErr w:type="gramEnd"/>
      <w:r w:rsidRPr="006733B6">
        <w:rPr>
          <w:rFonts w:hint="eastAsia"/>
        </w:rPr>
        <w:t>梅、蘭、菊、竹的意義</w:t>
      </w:r>
      <w:r>
        <w:rPr>
          <w:rFonts w:hint="eastAsia"/>
        </w:rPr>
        <w:t>」</w:t>
      </w:r>
      <w:r w:rsidRPr="005C0128">
        <w:t>工作紙</w:t>
      </w:r>
      <w:r w:rsidRPr="006733B6">
        <w:rPr>
          <w:rFonts w:hint="eastAsia"/>
        </w:rPr>
        <w:t xml:space="preserve"> </w:t>
      </w:r>
      <w:r w:rsidR="002A3F7F">
        <w:rPr>
          <w:rFonts w:hint="eastAsia"/>
          <w:i/>
          <w:iCs/>
        </w:rPr>
        <w:t>等級</w:t>
      </w:r>
      <w:r w:rsidR="002A3F7F">
        <w:rPr>
          <w:rFonts w:hint="eastAsia"/>
          <w:i/>
          <w:iCs/>
        </w:rPr>
        <w:t>1</w:t>
      </w:r>
    </w:p>
    <w:p w14:paraId="3B0F7905" w14:textId="4FFBE7D4" w:rsidR="00824C65" w:rsidRPr="00154493" w:rsidRDefault="00824C65" w:rsidP="00824C65">
      <w:r>
        <w:rPr>
          <w:rFonts w:hint="eastAsia"/>
        </w:rPr>
        <w:t>5.</w:t>
      </w:r>
      <w:r>
        <w:rPr>
          <w:rFonts w:hint="eastAsia"/>
        </w:rPr>
        <w:t>「</w:t>
      </w:r>
      <w:proofErr w:type="gramStart"/>
      <w:r w:rsidRPr="00154493">
        <w:rPr>
          <w:rFonts w:hint="eastAsia"/>
        </w:rPr>
        <w:t>松嶺鄧公</w:t>
      </w:r>
      <w:proofErr w:type="gramEnd"/>
      <w:r w:rsidRPr="00154493">
        <w:rPr>
          <w:rFonts w:hint="eastAsia"/>
        </w:rPr>
        <w:t>祠：鯉躍龍門</w:t>
      </w:r>
      <w:r>
        <w:rPr>
          <w:rFonts w:hint="eastAsia"/>
        </w:rPr>
        <w:t>」工作紙</w:t>
      </w:r>
      <w:r w:rsidR="002A3F7F">
        <w:rPr>
          <w:rFonts w:hint="eastAsia"/>
        </w:rPr>
        <w:t xml:space="preserve"> </w:t>
      </w:r>
      <w:r w:rsidR="002A3F7F">
        <w:rPr>
          <w:rFonts w:hint="eastAsia"/>
          <w:i/>
          <w:iCs/>
        </w:rPr>
        <w:t>等級</w:t>
      </w:r>
      <w:r w:rsidR="002A3F7F">
        <w:rPr>
          <w:rFonts w:hint="eastAsia"/>
          <w:i/>
          <w:iCs/>
        </w:rPr>
        <w:t>2</w:t>
      </w:r>
    </w:p>
    <w:p w14:paraId="5BA29493" w14:textId="4C81C2D3" w:rsidR="00824C65" w:rsidRPr="00AF7EEE" w:rsidRDefault="00824C65" w:rsidP="00824C65">
      <w:r>
        <w:rPr>
          <w:rFonts w:hint="eastAsia"/>
        </w:rPr>
        <w:t xml:space="preserve">6. </w:t>
      </w:r>
      <w:r>
        <w:rPr>
          <w:rFonts w:hint="eastAsia"/>
        </w:rPr>
        <w:t>「</w:t>
      </w:r>
      <w:r>
        <w:rPr>
          <w:rFonts w:hint="eastAsia"/>
        </w:rPr>
        <w:t>Fun</w:t>
      </w:r>
      <w:r>
        <w:rPr>
          <w:rFonts w:hint="eastAsia"/>
        </w:rPr>
        <w:t>識香港」程式</w:t>
      </w:r>
      <w:r w:rsidR="002A3F7F">
        <w:rPr>
          <w:rFonts w:hint="eastAsia"/>
        </w:rPr>
        <w:t xml:space="preserve"> </w:t>
      </w:r>
    </w:p>
    <w:p w14:paraId="072AAA7D" w14:textId="77777777" w:rsidR="00824C65" w:rsidRDefault="00824C65" w:rsidP="00824C65"/>
    <w:p w14:paraId="0ADB4425" w14:textId="77777777" w:rsidR="00824C65" w:rsidRPr="001D7BC3" w:rsidRDefault="00824C65" w:rsidP="00824C65">
      <w:pPr>
        <w:rPr>
          <w:b/>
          <w:bCs/>
        </w:rPr>
      </w:pPr>
      <w:r w:rsidRPr="001D7BC3">
        <w:rPr>
          <w:rFonts w:hint="eastAsia"/>
          <w:b/>
          <w:bCs/>
        </w:rPr>
        <w:t>學習步驟：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62"/>
        <w:gridCol w:w="4820"/>
        <w:gridCol w:w="2914"/>
      </w:tblGrid>
      <w:tr w:rsidR="00824C65" w14:paraId="095C0C26" w14:textId="77777777" w:rsidTr="00CD45C9">
        <w:tc>
          <w:tcPr>
            <w:tcW w:w="5382" w:type="dxa"/>
            <w:gridSpan w:val="2"/>
          </w:tcPr>
          <w:p w14:paraId="18D204E7" w14:textId="77777777" w:rsidR="00824C65" w:rsidRPr="001D7BC3" w:rsidRDefault="00824C65" w:rsidP="00CD45C9">
            <w:pPr>
              <w:jc w:val="center"/>
              <w:rPr>
                <w:b/>
                <w:bCs/>
              </w:rPr>
            </w:pPr>
            <w:r w:rsidRPr="001D7BC3">
              <w:rPr>
                <w:rFonts w:hint="eastAsia"/>
                <w:b/>
                <w:bCs/>
              </w:rPr>
              <w:t>步驟（參考）</w:t>
            </w:r>
          </w:p>
        </w:tc>
        <w:tc>
          <w:tcPr>
            <w:tcW w:w="2914" w:type="dxa"/>
          </w:tcPr>
          <w:p w14:paraId="4C12D401" w14:textId="77777777" w:rsidR="00824C65" w:rsidRPr="001D7BC3" w:rsidRDefault="00824C65" w:rsidP="00CD45C9">
            <w:pPr>
              <w:jc w:val="center"/>
              <w:rPr>
                <w:b/>
                <w:bCs/>
              </w:rPr>
            </w:pPr>
            <w:r w:rsidRPr="001D7BC3">
              <w:rPr>
                <w:rFonts w:hint="eastAsia"/>
                <w:b/>
                <w:bCs/>
              </w:rPr>
              <w:t>學習重點</w:t>
            </w:r>
          </w:p>
        </w:tc>
      </w:tr>
      <w:tr w:rsidR="00824C65" w14:paraId="5A421E6F" w14:textId="77777777" w:rsidTr="00CD45C9">
        <w:tc>
          <w:tcPr>
            <w:tcW w:w="562" w:type="dxa"/>
          </w:tcPr>
          <w:p w14:paraId="2B4AC2DB" w14:textId="77777777" w:rsidR="00824C65" w:rsidRDefault="00824C65" w:rsidP="00CD45C9">
            <w:r>
              <w:rPr>
                <w:rFonts w:hint="eastAsia"/>
              </w:rPr>
              <w:t>1</w:t>
            </w:r>
          </w:p>
        </w:tc>
        <w:tc>
          <w:tcPr>
            <w:tcW w:w="4820" w:type="dxa"/>
          </w:tcPr>
          <w:p w14:paraId="6E22161C" w14:textId="77777777" w:rsidR="00824C65" w:rsidRDefault="00824C65" w:rsidP="00CD45C9">
            <w:pPr>
              <w:pStyle w:val="a9"/>
              <w:numPr>
                <w:ilvl w:val="0"/>
                <w:numId w:val="2"/>
              </w:numPr>
            </w:pPr>
            <w:r>
              <w:rPr>
                <w:rFonts w:hint="eastAsia"/>
              </w:rPr>
              <w:t>完成「</w:t>
            </w:r>
            <w:r w:rsidRPr="006733B6">
              <w:rPr>
                <w:rFonts w:hint="eastAsia"/>
              </w:rPr>
              <w:t>九龍城侯王古廟：五嶽朝天式山牆</w:t>
            </w:r>
            <w:r>
              <w:rPr>
                <w:rFonts w:hint="eastAsia"/>
              </w:rPr>
              <w:t>」</w:t>
            </w:r>
            <w:r w:rsidRPr="005C0128">
              <w:t>工作紙</w:t>
            </w:r>
            <w:r>
              <w:rPr>
                <w:rFonts w:hint="eastAsia"/>
              </w:rPr>
              <w:t>，認識</w:t>
            </w:r>
            <w:r w:rsidRPr="006733B6">
              <w:rPr>
                <w:rFonts w:hint="eastAsia"/>
              </w:rPr>
              <w:t>五嶽朝天式山牆</w:t>
            </w:r>
            <w:r>
              <w:rPr>
                <w:rFonts w:hint="eastAsia"/>
              </w:rPr>
              <w:t>。</w:t>
            </w:r>
          </w:p>
          <w:p w14:paraId="2CB7261C" w14:textId="77777777" w:rsidR="00824C65" w:rsidRPr="0029333E" w:rsidRDefault="00824C65" w:rsidP="00CD45C9">
            <w:pPr>
              <w:pStyle w:val="a9"/>
              <w:numPr>
                <w:ilvl w:val="0"/>
                <w:numId w:val="2"/>
              </w:numPr>
            </w:pPr>
            <w:r>
              <w:rPr>
                <w:rFonts w:hint="eastAsia"/>
              </w:rPr>
              <w:t>教師可進一步提問中國五嶽是哪五座山。</w:t>
            </w:r>
            <w:proofErr w:type="gramStart"/>
            <w:r>
              <w:rPr>
                <w:rFonts w:hint="eastAsia"/>
              </w:rPr>
              <w:t>（</w:t>
            </w:r>
            <w:proofErr w:type="gramEnd"/>
            <w:r>
              <w:rPr>
                <w:rFonts w:hint="eastAsia"/>
              </w:rPr>
              <w:t>答：</w:t>
            </w:r>
            <w:r w:rsidRPr="00AF7EEE">
              <w:rPr>
                <w:rFonts w:hint="eastAsia"/>
              </w:rPr>
              <w:t>東嶽泰山、南</w:t>
            </w:r>
            <w:proofErr w:type="gramStart"/>
            <w:r w:rsidRPr="00AF7EEE">
              <w:rPr>
                <w:rFonts w:hint="eastAsia"/>
              </w:rPr>
              <w:t>嶽</w:t>
            </w:r>
            <w:proofErr w:type="gramEnd"/>
            <w:r w:rsidRPr="00AF7EEE">
              <w:rPr>
                <w:rFonts w:hint="eastAsia"/>
              </w:rPr>
              <w:t>衡山、西嶽華山、北嶽恆山同中</w:t>
            </w:r>
            <w:proofErr w:type="gramStart"/>
            <w:r w:rsidRPr="00AF7EEE">
              <w:rPr>
                <w:rFonts w:hint="eastAsia"/>
              </w:rPr>
              <w:t>嶽</w:t>
            </w:r>
            <w:proofErr w:type="gramEnd"/>
            <w:r w:rsidRPr="00AF7EEE">
              <w:rPr>
                <w:rFonts w:hint="eastAsia"/>
              </w:rPr>
              <w:t>嵩山</w:t>
            </w:r>
            <w:proofErr w:type="gramStart"/>
            <w:r>
              <w:rPr>
                <w:rFonts w:hint="eastAsia"/>
              </w:rPr>
              <w:t>）</w:t>
            </w:r>
            <w:proofErr w:type="gramEnd"/>
          </w:p>
          <w:p w14:paraId="093DD66B" w14:textId="77777777" w:rsidR="00824C65" w:rsidRDefault="00824C65" w:rsidP="00CD45C9">
            <w:pPr>
              <w:pStyle w:val="a9"/>
              <w:numPr>
                <w:ilvl w:val="0"/>
                <w:numId w:val="2"/>
              </w:numPr>
            </w:pPr>
            <w:r>
              <w:rPr>
                <w:rFonts w:hint="eastAsia"/>
              </w:rPr>
              <w:t>教師可指出侯王古</w:t>
            </w:r>
            <w:r w:rsidRPr="00AF7EEE">
              <w:rPr>
                <w:rFonts w:hint="eastAsia"/>
              </w:rPr>
              <w:t>廟內保存了不少具有文化藝術價值的文物</w:t>
            </w:r>
            <w:r>
              <w:rPr>
                <w:rFonts w:hint="eastAsia"/>
              </w:rPr>
              <w:t>：</w:t>
            </w:r>
          </w:p>
          <w:p w14:paraId="24577CF9" w14:textId="77777777" w:rsidR="00824C65" w:rsidRDefault="00824C65" w:rsidP="00CD45C9">
            <w:pPr>
              <w:pStyle w:val="a9"/>
              <w:ind w:left="480"/>
            </w:pPr>
            <w:proofErr w:type="gramStart"/>
            <w:r w:rsidRPr="00D6617C">
              <w:rPr>
                <w:rFonts w:hint="eastAsia"/>
              </w:rPr>
              <w:t>廟頂及</w:t>
            </w:r>
            <w:proofErr w:type="gramEnd"/>
            <w:r w:rsidRPr="00D6617C">
              <w:rPr>
                <w:rFonts w:hint="eastAsia"/>
              </w:rPr>
              <w:t>廟內以《隋唐風雲》及《封神榜》為題的石灣陶塑。</w:t>
            </w:r>
          </w:p>
          <w:p w14:paraId="4B62157A" w14:textId="77777777" w:rsidR="00824C65" w:rsidRPr="00044284" w:rsidRDefault="00824C65" w:rsidP="00CD45C9">
            <w:pPr>
              <w:pStyle w:val="a9"/>
              <w:ind w:left="480"/>
            </w:pPr>
            <w:r w:rsidRPr="00AF7EEE">
              <w:rPr>
                <w:rFonts w:hint="eastAsia"/>
              </w:rPr>
              <w:t>一筆寫成的「鵝」及「鶴」字石刻</w:t>
            </w:r>
            <w:r>
              <w:rPr>
                <w:rFonts w:hint="eastAsia"/>
              </w:rPr>
              <w:t>。</w:t>
            </w:r>
          </w:p>
        </w:tc>
        <w:tc>
          <w:tcPr>
            <w:tcW w:w="2914" w:type="dxa"/>
          </w:tcPr>
          <w:p w14:paraId="0CDECBEE" w14:textId="77777777" w:rsidR="00824C65" w:rsidRPr="00044284" w:rsidRDefault="00824C65" w:rsidP="00CD45C9">
            <w:pPr>
              <w:ind w:leftChars="-9" w:hangingChars="9" w:hanging="22"/>
              <w:rPr>
                <w:lang w:val="en-GB"/>
              </w:rPr>
            </w:pPr>
            <w:r w:rsidRPr="00263810">
              <w:rPr>
                <w:rFonts w:hint="eastAsia"/>
                <w:lang w:val="en-GB"/>
              </w:rPr>
              <w:t>透過</w:t>
            </w:r>
            <w:r>
              <w:rPr>
                <w:rFonts w:hint="eastAsia"/>
                <w:lang w:val="en-GB"/>
              </w:rPr>
              <w:t>工作紙</w:t>
            </w:r>
            <w:r w:rsidRPr="00263810">
              <w:rPr>
                <w:rFonts w:hint="eastAsia"/>
                <w:lang w:val="en-GB"/>
              </w:rPr>
              <w:t>及提問，引起學習動機，從</w:t>
            </w:r>
            <w:r>
              <w:rPr>
                <w:rFonts w:hint="eastAsia"/>
                <w:lang w:val="en-GB"/>
              </w:rPr>
              <w:t>中認識中式建築中美觀與實用兼備的建築智慧。</w:t>
            </w:r>
          </w:p>
        </w:tc>
      </w:tr>
      <w:tr w:rsidR="00824C65" w14:paraId="3CEE3952" w14:textId="77777777" w:rsidTr="00CD45C9">
        <w:tc>
          <w:tcPr>
            <w:tcW w:w="562" w:type="dxa"/>
          </w:tcPr>
          <w:p w14:paraId="35967246" w14:textId="77777777" w:rsidR="00824C65" w:rsidRDefault="00824C65" w:rsidP="00CD45C9">
            <w:r>
              <w:rPr>
                <w:rFonts w:hint="eastAsia"/>
              </w:rPr>
              <w:t>2.</w:t>
            </w:r>
          </w:p>
        </w:tc>
        <w:tc>
          <w:tcPr>
            <w:tcW w:w="4820" w:type="dxa"/>
          </w:tcPr>
          <w:p w14:paraId="67AABB1F" w14:textId="77777777" w:rsidR="00824C65" w:rsidRDefault="00824C65" w:rsidP="00CD45C9">
            <w:pPr>
              <w:pStyle w:val="a9"/>
              <w:numPr>
                <w:ilvl w:val="0"/>
                <w:numId w:val="2"/>
              </w:numPr>
            </w:pPr>
            <w:r>
              <w:rPr>
                <w:rFonts w:hint="eastAsia"/>
              </w:rPr>
              <w:t>完成「</w:t>
            </w:r>
            <w:r w:rsidRPr="006733B6">
              <w:rPr>
                <w:rFonts w:hint="eastAsia"/>
              </w:rPr>
              <w:t>魯班</w:t>
            </w:r>
            <w:proofErr w:type="gramStart"/>
            <w:r w:rsidRPr="006733B6">
              <w:rPr>
                <w:rFonts w:hint="eastAsia"/>
              </w:rPr>
              <w:t>先師廟</w:t>
            </w:r>
            <w:proofErr w:type="gramEnd"/>
            <w:r w:rsidRPr="006733B6">
              <w:rPr>
                <w:rFonts w:hint="eastAsia"/>
              </w:rPr>
              <w:t>：牆上的水墨畫</w:t>
            </w:r>
            <w:r>
              <w:rPr>
                <w:rFonts w:hint="eastAsia"/>
              </w:rPr>
              <w:t>」</w:t>
            </w:r>
            <w:r w:rsidRPr="005C0128">
              <w:t>工作紙</w:t>
            </w:r>
            <w:r>
              <w:rPr>
                <w:rFonts w:hint="eastAsia"/>
              </w:rPr>
              <w:t>，認識中式建築以壁畫裝飾。</w:t>
            </w:r>
          </w:p>
          <w:p w14:paraId="1BD99058" w14:textId="77777777" w:rsidR="00824C65" w:rsidRDefault="00824C65" w:rsidP="00CD45C9">
            <w:pPr>
              <w:pStyle w:val="a9"/>
              <w:numPr>
                <w:ilvl w:val="0"/>
                <w:numId w:val="2"/>
              </w:numPr>
            </w:pPr>
            <w:r>
              <w:rPr>
                <w:rFonts w:hint="eastAsia"/>
              </w:rPr>
              <w:t>教師可提問魯班被稱為先師的原因。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答：魯班技藝高超，被中國工匠視為老師</w:t>
            </w:r>
            <w:r>
              <w:t>)</w:t>
            </w:r>
          </w:p>
        </w:tc>
        <w:tc>
          <w:tcPr>
            <w:tcW w:w="2914" w:type="dxa"/>
          </w:tcPr>
          <w:p w14:paraId="04835205" w14:textId="77777777" w:rsidR="00824C65" w:rsidRPr="00263810" w:rsidRDefault="00824C65" w:rsidP="00CD45C9">
            <w:pPr>
              <w:ind w:leftChars="-9" w:hangingChars="9" w:hanging="22"/>
              <w:rPr>
                <w:lang w:val="en-GB"/>
              </w:rPr>
            </w:pPr>
            <w:r w:rsidRPr="00263810">
              <w:rPr>
                <w:rFonts w:hint="eastAsia"/>
                <w:lang w:val="en-GB"/>
              </w:rPr>
              <w:t>透過</w:t>
            </w:r>
            <w:r>
              <w:rPr>
                <w:rFonts w:hint="eastAsia"/>
                <w:lang w:val="en-GB"/>
              </w:rPr>
              <w:t>工作紙</w:t>
            </w:r>
            <w:r w:rsidRPr="00263810">
              <w:rPr>
                <w:rFonts w:hint="eastAsia"/>
                <w:lang w:val="en-GB"/>
              </w:rPr>
              <w:t>及提問，引起學習動機，</w:t>
            </w:r>
            <w:r>
              <w:rPr>
                <w:rFonts w:hint="eastAsia"/>
              </w:rPr>
              <w:t>認識中國水墨畫的題材，欣賞中國書畫的方法。</w:t>
            </w:r>
          </w:p>
        </w:tc>
      </w:tr>
      <w:tr w:rsidR="00824C65" w14:paraId="71BECD44" w14:textId="77777777" w:rsidTr="00CD45C9">
        <w:tc>
          <w:tcPr>
            <w:tcW w:w="562" w:type="dxa"/>
          </w:tcPr>
          <w:p w14:paraId="1A19DEC6" w14:textId="77777777" w:rsidR="00824C65" w:rsidRDefault="00824C65" w:rsidP="00CD45C9">
            <w:r>
              <w:rPr>
                <w:rFonts w:hint="eastAsia"/>
              </w:rPr>
              <w:lastRenderedPageBreak/>
              <w:t>3.</w:t>
            </w:r>
          </w:p>
        </w:tc>
        <w:tc>
          <w:tcPr>
            <w:tcW w:w="4820" w:type="dxa"/>
          </w:tcPr>
          <w:p w14:paraId="6D841F8E" w14:textId="77777777" w:rsidR="00824C65" w:rsidRDefault="00824C65" w:rsidP="00CD45C9">
            <w:pPr>
              <w:pStyle w:val="a9"/>
              <w:numPr>
                <w:ilvl w:val="0"/>
                <w:numId w:val="2"/>
              </w:numPr>
            </w:pPr>
            <w:r>
              <w:rPr>
                <w:rFonts w:hint="eastAsia"/>
              </w:rPr>
              <w:t>完成「</w:t>
            </w:r>
            <w:proofErr w:type="gramStart"/>
            <w:r w:rsidRPr="006733B6">
              <w:rPr>
                <w:rFonts w:hint="eastAsia"/>
              </w:rPr>
              <w:t>筲箕灣天后</w:t>
            </w:r>
            <w:proofErr w:type="gramEnd"/>
            <w:r w:rsidRPr="006733B6">
              <w:rPr>
                <w:rFonts w:hint="eastAsia"/>
              </w:rPr>
              <w:t>廟：石灣陶塑</w:t>
            </w:r>
            <w:r>
              <w:rPr>
                <w:rFonts w:hint="eastAsia"/>
              </w:rPr>
              <w:t>」</w:t>
            </w:r>
            <w:r w:rsidRPr="005C0128">
              <w:t>工作紙</w:t>
            </w:r>
            <w:r>
              <w:rPr>
                <w:rFonts w:hint="eastAsia"/>
              </w:rPr>
              <w:t>，認識</w:t>
            </w:r>
            <w:proofErr w:type="gramStart"/>
            <w:r>
              <w:rPr>
                <w:rFonts w:hint="eastAsia"/>
              </w:rPr>
              <w:t>石灣陶塑這種</w:t>
            </w:r>
            <w:proofErr w:type="gramEnd"/>
            <w:r>
              <w:rPr>
                <w:rFonts w:hint="eastAsia"/>
              </w:rPr>
              <w:t>香港中式建築常用的裝飾。</w:t>
            </w:r>
          </w:p>
          <w:p w14:paraId="00BB6B53" w14:textId="77777777" w:rsidR="00824C65" w:rsidRDefault="00824C65" w:rsidP="00CD45C9">
            <w:pPr>
              <w:pStyle w:val="a9"/>
              <w:numPr>
                <w:ilvl w:val="0"/>
                <w:numId w:val="2"/>
              </w:numPr>
            </w:pPr>
            <w:r>
              <w:rPr>
                <w:rFonts w:hint="eastAsia"/>
              </w:rPr>
              <w:t>教師可提問學生，他們</w:t>
            </w:r>
            <w:proofErr w:type="gramStart"/>
            <w:r>
              <w:rPr>
                <w:rFonts w:hint="eastAsia"/>
              </w:rPr>
              <w:t>有否或打算</w:t>
            </w:r>
            <w:proofErr w:type="gramEnd"/>
            <w:r>
              <w:rPr>
                <w:rFonts w:hint="eastAsia"/>
              </w:rPr>
              <w:t>在家放置甚麼公仔裝飾，為甚麼？</w:t>
            </w:r>
          </w:p>
        </w:tc>
        <w:tc>
          <w:tcPr>
            <w:tcW w:w="2914" w:type="dxa"/>
          </w:tcPr>
          <w:p w14:paraId="3110EF73" w14:textId="77777777" w:rsidR="00824C65" w:rsidRPr="00263810" w:rsidRDefault="00824C65" w:rsidP="00CD45C9">
            <w:pPr>
              <w:ind w:leftChars="-9" w:hangingChars="9" w:hanging="22"/>
              <w:rPr>
                <w:lang w:val="en-GB"/>
              </w:rPr>
            </w:pPr>
            <w:r w:rsidRPr="00263810">
              <w:rPr>
                <w:rFonts w:hint="eastAsia"/>
                <w:lang w:val="en-GB"/>
              </w:rPr>
              <w:t>透過</w:t>
            </w:r>
            <w:r>
              <w:rPr>
                <w:rFonts w:hint="eastAsia"/>
                <w:lang w:val="en-GB"/>
              </w:rPr>
              <w:t>工作紙</w:t>
            </w:r>
            <w:r w:rsidRPr="00263810">
              <w:rPr>
                <w:rFonts w:hint="eastAsia"/>
                <w:lang w:val="en-GB"/>
              </w:rPr>
              <w:t>及提問，引起學習動機，</w:t>
            </w:r>
            <w:r>
              <w:rPr>
                <w:rFonts w:hint="eastAsia"/>
              </w:rPr>
              <w:t>認識中式建築上的陶塑裝飾。</w:t>
            </w:r>
          </w:p>
        </w:tc>
      </w:tr>
      <w:tr w:rsidR="00824C65" w14:paraId="1BE7A4E1" w14:textId="77777777" w:rsidTr="00CD45C9">
        <w:tc>
          <w:tcPr>
            <w:tcW w:w="562" w:type="dxa"/>
          </w:tcPr>
          <w:p w14:paraId="3FD5A1C7" w14:textId="77777777" w:rsidR="00824C65" w:rsidRDefault="00824C65" w:rsidP="00CD45C9">
            <w:r>
              <w:rPr>
                <w:rFonts w:hint="eastAsia"/>
              </w:rPr>
              <w:t>4.</w:t>
            </w:r>
          </w:p>
        </w:tc>
        <w:tc>
          <w:tcPr>
            <w:tcW w:w="4820" w:type="dxa"/>
          </w:tcPr>
          <w:p w14:paraId="01AC191A" w14:textId="77777777" w:rsidR="00824C65" w:rsidRDefault="00824C65" w:rsidP="00CD45C9">
            <w:pPr>
              <w:pStyle w:val="a9"/>
              <w:numPr>
                <w:ilvl w:val="0"/>
                <w:numId w:val="2"/>
              </w:numPr>
            </w:pPr>
            <w:r>
              <w:rPr>
                <w:rFonts w:hint="eastAsia"/>
              </w:rPr>
              <w:t>完成「</w:t>
            </w:r>
            <w:r w:rsidRPr="006733B6">
              <w:rPr>
                <w:rFonts w:hint="eastAsia"/>
              </w:rPr>
              <w:t>新田大夫</w:t>
            </w:r>
            <w:proofErr w:type="gramStart"/>
            <w:r w:rsidRPr="006733B6">
              <w:rPr>
                <w:rFonts w:hint="eastAsia"/>
              </w:rPr>
              <w:t>第</w:t>
            </w:r>
            <w:proofErr w:type="gramEnd"/>
            <w:r w:rsidRPr="006733B6">
              <w:rPr>
                <w:rFonts w:hint="eastAsia"/>
              </w:rPr>
              <w:t>：中國吉祥圖案</w:t>
            </w:r>
            <w:proofErr w:type="gramStart"/>
            <w:r w:rsidRPr="006733B6">
              <w:rPr>
                <w:rFonts w:hint="eastAsia"/>
              </w:rPr>
              <w:t>─</w:t>
            </w:r>
            <w:proofErr w:type="gramEnd"/>
            <w:r w:rsidRPr="006733B6">
              <w:rPr>
                <w:rFonts w:hint="eastAsia"/>
              </w:rPr>
              <w:t>梅、蘭、菊、竹的意義</w:t>
            </w:r>
            <w:r>
              <w:rPr>
                <w:rFonts w:hint="eastAsia"/>
              </w:rPr>
              <w:t>」</w:t>
            </w:r>
            <w:r w:rsidRPr="005C0128">
              <w:t>工作紙</w:t>
            </w:r>
            <w:r>
              <w:rPr>
                <w:rFonts w:hint="eastAsia"/>
              </w:rPr>
              <w:t>，認識中國傳統認為君子有何素養。</w:t>
            </w:r>
          </w:p>
          <w:p w14:paraId="424BAAB3" w14:textId="77777777" w:rsidR="00824C65" w:rsidRDefault="00824C65" w:rsidP="00CD45C9">
            <w:pPr>
              <w:pStyle w:val="a9"/>
              <w:numPr>
                <w:ilvl w:val="0"/>
                <w:numId w:val="2"/>
              </w:numPr>
            </w:pPr>
            <w:r>
              <w:rPr>
                <w:rFonts w:hint="eastAsia"/>
              </w:rPr>
              <w:t>教師可提問學生，中國傳統君子素養標準是否仍適合現代，為甚麼？</w:t>
            </w:r>
          </w:p>
        </w:tc>
        <w:tc>
          <w:tcPr>
            <w:tcW w:w="2914" w:type="dxa"/>
          </w:tcPr>
          <w:p w14:paraId="6BE06DF8" w14:textId="77777777" w:rsidR="00824C65" w:rsidRPr="00192C37" w:rsidRDefault="00824C65" w:rsidP="00CD45C9">
            <w:pPr>
              <w:ind w:leftChars="-9" w:hangingChars="9" w:hanging="22"/>
            </w:pPr>
            <w:r w:rsidRPr="00263810">
              <w:rPr>
                <w:rFonts w:hint="eastAsia"/>
                <w:lang w:val="en-GB"/>
              </w:rPr>
              <w:t>透過</w:t>
            </w:r>
            <w:r>
              <w:rPr>
                <w:rFonts w:hint="eastAsia"/>
                <w:lang w:val="en-GB"/>
              </w:rPr>
              <w:t>工作紙</w:t>
            </w:r>
            <w:r w:rsidRPr="00263810">
              <w:rPr>
                <w:rFonts w:hint="eastAsia"/>
                <w:lang w:val="en-GB"/>
              </w:rPr>
              <w:t>及提問，引起學習動機，</w:t>
            </w:r>
            <w:r>
              <w:rPr>
                <w:rFonts w:hint="eastAsia"/>
              </w:rPr>
              <w:t>認識中國吉祥圖案的意思。</w:t>
            </w:r>
          </w:p>
        </w:tc>
      </w:tr>
      <w:tr w:rsidR="00824C65" w14:paraId="57D51422" w14:textId="77777777" w:rsidTr="00CD45C9">
        <w:tc>
          <w:tcPr>
            <w:tcW w:w="562" w:type="dxa"/>
          </w:tcPr>
          <w:p w14:paraId="20AD00DD" w14:textId="77777777" w:rsidR="00824C65" w:rsidRDefault="00824C65" w:rsidP="00CD45C9">
            <w:r>
              <w:rPr>
                <w:rFonts w:hint="eastAsia"/>
              </w:rPr>
              <w:t>5.</w:t>
            </w:r>
          </w:p>
        </w:tc>
        <w:tc>
          <w:tcPr>
            <w:tcW w:w="4820" w:type="dxa"/>
          </w:tcPr>
          <w:p w14:paraId="2806EFCF" w14:textId="77777777" w:rsidR="00824C65" w:rsidRDefault="00824C65" w:rsidP="00CD45C9">
            <w:pPr>
              <w:pStyle w:val="a9"/>
              <w:numPr>
                <w:ilvl w:val="0"/>
                <w:numId w:val="2"/>
              </w:numPr>
            </w:pPr>
            <w:r>
              <w:rPr>
                <w:rFonts w:hint="eastAsia"/>
              </w:rPr>
              <w:t>完成「</w:t>
            </w:r>
            <w:proofErr w:type="gramStart"/>
            <w:r w:rsidRPr="00154493">
              <w:rPr>
                <w:rFonts w:hint="eastAsia"/>
              </w:rPr>
              <w:t>松嶺鄧公</w:t>
            </w:r>
            <w:proofErr w:type="gramEnd"/>
            <w:r w:rsidRPr="00154493">
              <w:rPr>
                <w:rFonts w:hint="eastAsia"/>
              </w:rPr>
              <w:t>祠：鯉躍龍門</w:t>
            </w:r>
            <w:r>
              <w:rPr>
                <w:rFonts w:hint="eastAsia"/>
              </w:rPr>
              <w:t>」工作紙，認識</w:t>
            </w:r>
            <w:r w:rsidRPr="00154493">
              <w:rPr>
                <w:rFonts w:hint="eastAsia"/>
              </w:rPr>
              <w:t>鯉躍龍門</w:t>
            </w:r>
            <w:r>
              <w:rPr>
                <w:rFonts w:hint="eastAsia"/>
              </w:rPr>
              <w:t>的</w:t>
            </w:r>
          </w:p>
        </w:tc>
        <w:tc>
          <w:tcPr>
            <w:tcW w:w="2914" w:type="dxa"/>
          </w:tcPr>
          <w:p w14:paraId="2D2AA3A7" w14:textId="77777777" w:rsidR="00824C65" w:rsidRPr="00263810" w:rsidRDefault="00824C65" w:rsidP="00CD45C9">
            <w:pPr>
              <w:ind w:leftChars="-9" w:hangingChars="9" w:hanging="22"/>
              <w:rPr>
                <w:lang w:val="en-GB"/>
              </w:rPr>
            </w:pPr>
          </w:p>
        </w:tc>
      </w:tr>
      <w:tr w:rsidR="00824C65" w14:paraId="6D486DB7" w14:textId="77777777" w:rsidTr="00CD45C9">
        <w:tc>
          <w:tcPr>
            <w:tcW w:w="562" w:type="dxa"/>
          </w:tcPr>
          <w:p w14:paraId="24724DB8" w14:textId="77777777" w:rsidR="00824C65" w:rsidRDefault="00824C65" w:rsidP="00CD45C9">
            <w:r>
              <w:rPr>
                <w:rFonts w:hint="eastAsia"/>
              </w:rPr>
              <w:t>6.</w:t>
            </w:r>
          </w:p>
        </w:tc>
        <w:tc>
          <w:tcPr>
            <w:tcW w:w="4820" w:type="dxa"/>
          </w:tcPr>
          <w:p w14:paraId="501C5EDD" w14:textId="77777777" w:rsidR="00824C65" w:rsidRDefault="00824C65" w:rsidP="00CD45C9">
            <w:pPr>
              <w:pStyle w:val="a9"/>
              <w:numPr>
                <w:ilvl w:val="0"/>
                <w:numId w:val="2"/>
              </w:numPr>
            </w:pPr>
            <w:r>
              <w:rPr>
                <w:rFonts w:hint="eastAsia"/>
              </w:rPr>
              <w:t>教師總結，參觀中式建築時，可留意之處，例如建築結構、壁畫、陶塑、裝飾題材等等。啟發學生繼續探究中式建築中展現的中華文化。</w:t>
            </w:r>
          </w:p>
          <w:p w14:paraId="6B702803" w14:textId="77777777" w:rsidR="00824C65" w:rsidRDefault="00824C65" w:rsidP="00CD45C9">
            <w:pPr>
              <w:pStyle w:val="a9"/>
              <w:numPr>
                <w:ilvl w:val="0"/>
                <w:numId w:val="2"/>
              </w:numPr>
            </w:pPr>
            <w:r>
              <w:rPr>
                <w:rFonts w:hint="eastAsia"/>
              </w:rPr>
              <w:t>利用「</w:t>
            </w:r>
            <w:r>
              <w:rPr>
                <w:rFonts w:hint="eastAsia"/>
              </w:rPr>
              <w:t>Fun</w:t>
            </w:r>
            <w:r>
              <w:rPr>
                <w:rFonts w:hint="eastAsia"/>
              </w:rPr>
              <w:t>識香港」程式，搜尋有興趣的香港中式建築，進行</w:t>
            </w:r>
            <w:r w:rsidRPr="005D5398">
              <w:rPr>
                <w:rFonts w:hint="eastAsia"/>
              </w:rPr>
              <w:t>實地考察</w:t>
            </w:r>
            <w:r>
              <w:rPr>
                <w:rFonts w:hint="eastAsia"/>
              </w:rPr>
              <w:t>。</w:t>
            </w:r>
          </w:p>
        </w:tc>
        <w:tc>
          <w:tcPr>
            <w:tcW w:w="2914" w:type="dxa"/>
          </w:tcPr>
          <w:p w14:paraId="48BBF23A" w14:textId="77777777" w:rsidR="00824C65" w:rsidRPr="00263810" w:rsidRDefault="00824C65" w:rsidP="00CD45C9">
            <w:pPr>
              <w:ind w:leftChars="-9" w:hangingChars="9" w:hanging="22"/>
              <w:rPr>
                <w:lang w:val="en-GB"/>
              </w:rPr>
            </w:pPr>
          </w:p>
        </w:tc>
      </w:tr>
    </w:tbl>
    <w:p w14:paraId="0EA5ECBC" w14:textId="77777777" w:rsidR="00824C65" w:rsidRPr="00AF7EEE" w:rsidRDefault="00824C65" w:rsidP="00824C65"/>
    <w:p w14:paraId="0E77A777" w14:textId="77777777" w:rsidR="00824C65" w:rsidRPr="00192C37" w:rsidRDefault="00824C65" w:rsidP="00824C65">
      <w:r>
        <w:rPr>
          <w:rFonts w:hint="eastAsia"/>
        </w:rPr>
        <w:t>參考資料：</w:t>
      </w:r>
    </w:p>
    <w:p w14:paraId="1F60386E" w14:textId="77777777" w:rsidR="00824C65" w:rsidRDefault="00824C65" w:rsidP="00824C65">
      <w:r>
        <w:rPr>
          <w:rFonts w:hint="eastAsia"/>
        </w:rPr>
        <w:t>蘇萬興：</w:t>
      </w:r>
      <w:proofErr w:type="gramStart"/>
      <w:r>
        <w:rPr>
          <w:rFonts w:hint="eastAsia"/>
        </w:rPr>
        <w:t>坐言集</w:t>
      </w:r>
      <w:proofErr w:type="gramEnd"/>
      <w:r>
        <w:rPr>
          <w:rFonts w:hint="eastAsia"/>
        </w:rPr>
        <w:t>，</w:t>
      </w:r>
      <w:hyperlink r:id="rId7" w:history="1">
        <w:r w:rsidRPr="00F26592">
          <w:rPr>
            <w:rStyle w:val="ae"/>
          </w:rPr>
          <w:t>http://www.somanhing.com/friends/gotowalk/gotowalkindex.htm</w:t>
        </w:r>
      </w:hyperlink>
    </w:p>
    <w:p w14:paraId="49619047" w14:textId="77777777" w:rsidR="00824C65" w:rsidRDefault="00824C65" w:rsidP="00824C65"/>
    <w:p w14:paraId="3EE8D619" w14:textId="77777777" w:rsidR="00824C65" w:rsidRDefault="00824C65" w:rsidP="00824C65">
      <w:r>
        <w:rPr>
          <w:rFonts w:hint="eastAsia"/>
        </w:rPr>
        <w:t>蘇萬興，《</w:t>
      </w:r>
      <w:r w:rsidRPr="00192C37">
        <w:rPr>
          <w:rFonts w:hint="eastAsia"/>
        </w:rPr>
        <w:t>香港中式建築上的吉祥圖案</w:t>
      </w:r>
      <w:r>
        <w:rPr>
          <w:rFonts w:hint="eastAsia"/>
        </w:rPr>
        <w:t>》，</w:t>
      </w:r>
      <w:r w:rsidRPr="00192C37">
        <w:rPr>
          <w:rFonts w:hint="eastAsia"/>
        </w:rPr>
        <w:t>中華書局</w:t>
      </w:r>
      <w:r w:rsidRPr="00192C37">
        <w:rPr>
          <w:rFonts w:hint="eastAsia"/>
        </w:rPr>
        <w:t>(</w:t>
      </w:r>
      <w:r w:rsidRPr="00192C37">
        <w:rPr>
          <w:rFonts w:hint="eastAsia"/>
        </w:rPr>
        <w:t>香港</w:t>
      </w:r>
      <w:r w:rsidRPr="00192C37">
        <w:rPr>
          <w:rFonts w:hint="eastAsia"/>
        </w:rPr>
        <w:t>)</w:t>
      </w:r>
      <w:r w:rsidRPr="00192C37">
        <w:rPr>
          <w:rFonts w:hint="eastAsia"/>
        </w:rPr>
        <w:t>有限公司</w:t>
      </w:r>
      <w:r>
        <w:rPr>
          <w:rFonts w:hint="eastAsia"/>
        </w:rPr>
        <w:t>，</w:t>
      </w:r>
      <w:r>
        <w:t>2</w:t>
      </w:r>
      <w:r>
        <w:rPr>
          <w:rFonts w:hint="eastAsia"/>
        </w:rPr>
        <w:t>022</w:t>
      </w:r>
      <w:r>
        <w:rPr>
          <w:rFonts w:hint="eastAsia"/>
        </w:rPr>
        <w:t>。</w:t>
      </w:r>
    </w:p>
    <w:p w14:paraId="056A62EA" w14:textId="77777777" w:rsidR="00824C65" w:rsidRDefault="00824C65" w:rsidP="00824C65"/>
    <w:p w14:paraId="5D6158B6" w14:textId="77777777" w:rsidR="00824C65" w:rsidRPr="00870106" w:rsidRDefault="00824C65" w:rsidP="00824C65">
      <w:r>
        <w:rPr>
          <w:rFonts w:hint="eastAsia"/>
        </w:rPr>
        <w:t>蘇萬興，《</w:t>
      </w:r>
      <w:r w:rsidRPr="00870106">
        <w:rPr>
          <w:rFonts w:hint="eastAsia"/>
        </w:rPr>
        <w:t>圖釋香港中式建築（第二版）</w:t>
      </w:r>
      <w:r>
        <w:rPr>
          <w:rFonts w:hint="eastAsia"/>
        </w:rPr>
        <w:t>》，</w:t>
      </w:r>
      <w:r w:rsidRPr="00192C37">
        <w:rPr>
          <w:rFonts w:hint="eastAsia"/>
        </w:rPr>
        <w:t>中華書局</w:t>
      </w:r>
      <w:r w:rsidRPr="00192C37">
        <w:rPr>
          <w:rFonts w:hint="eastAsia"/>
        </w:rPr>
        <w:t>(</w:t>
      </w:r>
      <w:r w:rsidRPr="00192C37">
        <w:rPr>
          <w:rFonts w:hint="eastAsia"/>
        </w:rPr>
        <w:t>香港</w:t>
      </w:r>
      <w:r w:rsidRPr="00192C37">
        <w:rPr>
          <w:rFonts w:hint="eastAsia"/>
        </w:rPr>
        <w:t>)</w:t>
      </w:r>
      <w:r w:rsidRPr="00192C37">
        <w:rPr>
          <w:rFonts w:hint="eastAsia"/>
        </w:rPr>
        <w:t>有限公司</w:t>
      </w:r>
      <w:r>
        <w:rPr>
          <w:rFonts w:hint="eastAsia"/>
        </w:rPr>
        <w:t>，</w:t>
      </w:r>
      <w:r>
        <w:t>2</w:t>
      </w:r>
      <w:r>
        <w:rPr>
          <w:rFonts w:hint="eastAsia"/>
        </w:rPr>
        <w:t>020</w:t>
      </w:r>
    </w:p>
    <w:p w14:paraId="7A9536AC" w14:textId="77777777" w:rsidR="00824C65" w:rsidRDefault="00824C65" w:rsidP="00824C65"/>
    <w:p w14:paraId="495F6EA7" w14:textId="77777777" w:rsidR="00824C65" w:rsidRPr="00870106" w:rsidRDefault="00824C65" w:rsidP="00824C65">
      <w:r>
        <w:rPr>
          <w:rFonts w:hint="eastAsia"/>
        </w:rPr>
        <w:t>周樹佳，</w:t>
      </w:r>
      <w:proofErr w:type="gramStart"/>
      <w:r>
        <w:rPr>
          <w:rFonts w:hint="eastAsia"/>
        </w:rPr>
        <w:t>《</w:t>
      </w:r>
      <w:proofErr w:type="gramEnd"/>
      <w:r w:rsidRPr="00870106">
        <w:rPr>
          <w:rFonts w:hint="eastAsia"/>
        </w:rPr>
        <w:t>香港諸神：起源、廟宇與崇拜（全彩修訂版）</w:t>
      </w:r>
      <w:proofErr w:type="gramStart"/>
      <w:r>
        <w:rPr>
          <w:rFonts w:hint="eastAsia"/>
        </w:rPr>
        <w:t>》</w:t>
      </w:r>
      <w:proofErr w:type="gramEnd"/>
      <w:r>
        <w:rPr>
          <w:rFonts w:hint="eastAsia"/>
        </w:rPr>
        <w:t>，</w:t>
      </w:r>
      <w:r w:rsidRPr="00192C37">
        <w:rPr>
          <w:rFonts w:hint="eastAsia"/>
        </w:rPr>
        <w:t>中華書局</w:t>
      </w:r>
      <w:r w:rsidRPr="00192C37">
        <w:rPr>
          <w:rFonts w:hint="eastAsia"/>
        </w:rPr>
        <w:t>(</w:t>
      </w:r>
      <w:r w:rsidRPr="00192C37">
        <w:rPr>
          <w:rFonts w:hint="eastAsia"/>
        </w:rPr>
        <w:t>香港</w:t>
      </w:r>
      <w:r w:rsidRPr="00192C37">
        <w:rPr>
          <w:rFonts w:hint="eastAsia"/>
        </w:rPr>
        <w:t>)</w:t>
      </w:r>
      <w:r w:rsidRPr="00192C37">
        <w:rPr>
          <w:rFonts w:hint="eastAsia"/>
        </w:rPr>
        <w:t>有限公司</w:t>
      </w:r>
      <w:r>
        <w:rPr>
          <w:rFonts w:hint="eastAsia"/>
        </w:rPr>
        <w:t>，</w:t>
      </w:r>
      <w:r>
        <w:t>2</w:t>
      </w:r>
      <w:r>
        <w:rPr>
          <w:rFonts w:hint="eastAsia"/>
        </w:rPr>
        <w:t>021</w:t>
      </w:r>
      <w:r>
        <w:rPr>
          <w:rFonts w:hint="eastAsia"/>
        </w:rPr>
        <w:t>。</w:t>
      </w:r>
    </w:p>
    <w:p w14:paraId="6D24D468" w14:textId="77777777" w:rsidR="00824C65" w:rsidRPr="00357374" w:rsidRDefault="00824C65" w:rsidP="00824C65"/>
    <w:p w14:paraId="28D1E967" w14:textId="77777777" w:rsidR="0067683A" w:rsidRPr="00824C65" w:rsidRDefault="0067683A"/>
    <w:sectPr w:rsidR="0067683A" w:rsidRPr="00824C6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6392E2" w14:textId="77777777" w:rsidR="00DB0EC7" w:rsidRDefault="00DB0EC7" w:rsidP="002A3F7F">
      <w:r>
        <w:separator/>
      </w:r>
    </w:p>
  </w:endnote>
  <w:endnote w:type="continuationSeparator" w:id="0">
    <w:p w14:paraId="210CD421" w14:textId="77777777" w:rsidR="00DB0EC7" w:rsidRDefault="00DB0EC7" w:rsidP="002A3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6C7734" w14:textId="77777777" w:rsidR="00DB0EC7" w:rsidRDefault="00DB0EC7" w:rsidP="002A3F7F">
      <w:r>
        <w:separator/>
      </w:r>
    </w:p>
  </w:footnote>
  <w:footnote w:type="continuationSeparator" w:id="0">
    <w:p w14:paraId="0B6718BE" w14:textId="77777777" w:rsidR="00DB0EC7" w:rsidRDefault="00DB0EC7" w:rsidP="002A3F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C83EC1"/>
    <w:multiLevelType w:val="hybridMultilevel"/>
    <w:tmpl w:val="402C266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661E6A6D"/>
    <w:multiLevelType w:val="hybridMultilevel"/>
    <w:tmpl w:val="CC1E3746"/>
    <w:lvl w:ilvl="0" w:tplc="FFFFFFFF">
      <w:start w:val="1"/>
      <w:numFmt w:val="upperRoman"/>
      <w:lvlText w:val="%1."/>
      <w:lvlJc w:val="left"/>
      <w:pPr>
        <w:ind w:left="96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612909210">
    <w:abstractNumId w:val="1"/>
  </w:num>
  <w:num w:numId="2" w16cid:durableId="1609506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C65"/>
    <w:rsid w:val="00142095"/>
    <w:rsid w:val="002A3F7F"/>
    <w:rsid w:val="0067683A"/>
    <w:rsid w:val="00824C65"/>
    <w:rsid w:val="00DB0EC7"/>
    <w:rsid w:val="00E61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E082AE"/>
  <w15:chartTrackingRefBased/>
  <w15:docId w15:val="{58F3DFFC-392D-4277-B722-73FF89577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4C65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824C6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4C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4C6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4C6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4C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4C65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4C65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4C65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4C65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24C6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24C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24C6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24C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24C6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24C6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24C6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24C6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24C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4C6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24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4C6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24C6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4C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24C6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4C6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4C6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4C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24C6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4C65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24C65"/>
    <w:rPr>
      <w:color w:val="467886" w:themeColor="hyperlink"/>
      <w:u w:val="single"/>
    </w:rPr>
  </w:style>
  <w:style w:type="table" w:styleId="af">
    <w:name w:val="Table Grid"/>
    <w:basedOn w:val="a1"/>
    <w:uiPriority w:val="39"/>
    <w:rsid w:val="00824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2A3F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2A3F7F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2A3F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2A3F7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omanhing.com/friends/gotowalk/gotowalkindex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Chow</dc:creator>
  <cp:keywords/>
  <dc:description/>
  <cp:lastModifiedBy>Clare Chow</cp:lastModifiedBy>
  <cp:revision>2</cp:revision>
  <dcterms:created xsi:type="dcterms:W3CDTF">2024-09-11T04:03:00Z</dcterms:created>
  <dcterms:modified xsi:type="dcterms:W3CDTF">2024-12-03T03:33:00Z</dcterms:modified>
</cp:coreProperties>
</file>